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5342890</wp:posOffset>
                </wp:positionH>
                <wp:positionV relativeFrom="paragraph">
                  <wp:posOffset>-277495</wp:posOffset>
                </wp:positionV>
                <wp:extent cx="544195" cy="170180"/>
                <wp:effectExtent l="0" t="0" r="0" b="0"/>
                <wp:wrapNone/>
                <wp:docPr id="1" name="Фігура1"/>
                <a:graphic xmlns:a="http://schemas.openxmlformats.org/drawingml/2006/main">
                  <a:graphicData uri="http://schemas.microsoft.com/office/word/2010/wordprocessingShape">
                    <wps:wsp>
                      <wps:cNvSpPr/>
                      <wps:spPr>
                        <a:xfrm>
                          <a:off x="0" y="0"/>
                          <a:ext cx="54360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0.7pt;margin-top:-21.85pt;width:42.7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25 березня 2020 року                             м.Покров                                                  № 133</w:t>
      </w:r>
    </w:p>
    <w:p>
      <w:pPr>
        <w:pStyle w:val="Normal"/>
        <w:suppressAutoHyphens w:val="true"/>
        <w:spacing w:lineRule="auto" w:line="240" w:before="0" w:after="0"/>
        <w:rPr>
          <w:rFonts w:ascii="Times New Roman" w:hAnsi="Times New Roman" w:eastAsia="Times New Roman" w:cs="Times New Roman"/>
          <w:sz w:val="16"/>
          <w:szCs w:val="16"/>
          <w:u w:val="single"/>
          <w:lang w:val="uk-UA" w:eastAsia="zh-CN"/>
        </w:rPr>
      </w:pPr>
      <w:r>
        <w:rPr>
          <w:rFonts w:eastAsia="Times New Roman" w:cs="Times New Roman" w:ascii="Times New Roman" w:hAnsi="Times New Roman"/>
          <w:sz w:val="16"/>
          <w:szCs w:val="16"/>
          <w:u w:val="single"/>
          <w:lang w:val="uk-UA" w:eastAsia="zh-CN"/>
        </w:rPr>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споруди - торговельного кіоску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в районі будинку №2 по вул. Чехова</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Петровичу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продовження терміну розміщення тимчасової споруди – торговельного кіоску для провадження підприємницької діяльності в районі будинку №2 по вул. Чехова,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фізичній особі-підприємцю Петровичу Володимиру Геронійовичу</w:t>
      </w:r>
      <w:r>
        <w:rPr>
          <w:rFonts w:cs="Times New Roman" w:ascii="Times New Roman" w:hAnsi="Times New Roman"/>
          <w:bCs/>
          <w:sz w:val="26"/>
          <w:szCs w:val="26"/>
          <w:lang w:val="uk-UA"/>
        </w:rPr>
        <w:t xml:space="preserve"> термін розміщення тимчасової споруди – торговельного кіоску для </w:t>
      </w:r>
      <w:r>
        <w:rPr>
          <w:rFonts w:cs="Times New Roman" w:ascii="Times New Roman" w:hAnsi="Times New Roman"/>
          <w:sz w:val="26"/>
          <w:szCs w:val="26"/>
          <w:lang w:val="uk-UA"/>
        </w:rPr>
        <w:t xml:space="preserve">провадження підприємницької діяльності в районі будинку №2 по вул. Чехова </w:t>
      </w:r>
      <w:r>
        <w:rPr>
          <w:rFonts w:cs="Times New Roman" w:ascii="Times New Roman" w:hAnsi="Times New Roman"/>
          <w:bCs/>
          <w:sz w:val="26"/>
          <w:szCs w:val="26"/>
          <w:lang w:val="uk-UA"/>
        </w:rPr>
        <w:t>до 01.04.2022.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Петровича В.Г.</w:t>
      </w:r>
      <w:r>
        <w:rPr>
          <w:rFonts w:cs="Times New Roman" w:ascii="Times New Roman" w:hAnsi="Times New Roman"/>
          <w:bCs/>
          <w:sz w:val="26"/>
          <w:szCs w:val="26"/>
          <w:lang w:val="uk-UA" w:eastAsia="ar-SA"/>
        </w:rPr>
        <w:t xml:space="preserve"> в термін до 10.04.2020: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Шаповал</w:t>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LibreOffice/6.1.4.2$Windows_x86 LibreOffice_project/9d0f32d1f0b509096fd65e0d4bec26ddd1938fd3</Application>
  <Pages>1</Pages>
  <Words>280</Words>
  <Characters>1933</Characters>
  <CharactersWithSpaces>2285</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2020-03-03T06:40:00Z</dcterms:created>
  <dc:creator>digital_PC</dc:creator>
  <dc:description/>
  <dc:language>uk-UA</dc:language>
  <cp:lastModifiedBy/>
  <cp:lastPrinted>2020-02-27T12:47:00Z</cp:lastPrinted>
  <dcterms:modified xsi:type="dcterms:W3CDTF">2020-04-06T11:46:16Z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