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5428615</wp:posOffset>
                </wp:positionH>
                <wp:positionV relativeFrom="paragraph">
                  <wp:posOffset>-443230</wp:posOffset>
                </wp:positionV>
                <wp:extent cx="619760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45pt;margin-top:-34.9pt;width:48.7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 wp14:anchorId="1E24FF4C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 wp14:anchorId="1E24FF4C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spacing w:before="0" w:after="0"/>
        <w:ind w:hanging="0"/>
        <w:jc w:val="center"/>
        <w:rPr/>
      </w:pPr>
      <w:r>
        <w:rPr>
          <w:b/>
          <w:bCs/>
          <w:sz w:val="28"/>
          <w:szCs w:val="28"/>
        </w:rPr>
        <w:t xml:space="preserve">МІСЬКОГО ГОЛОВИ 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09.08.2019 р.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№</w:t>
      </w:r>
      <w:r>
        <w:rPr>
          <w:sz w:val="28"/>
          <w:szCs w:val="28"/>
        </w:rPr>
        <w:t>229-р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 плановий  об’їзд  закладів  освіти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 питань  готовності  їх  до  початку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2019-2020 навчального  року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З  метою  якісної  підготовки  закладів  освіти  до  осінньо-зимового   періоду та початку 2019-2020  навчального року, створення належних  умов для виховання та навчання дітей в закладах дошкільної, середньої загальноосвітньої та позашкільної освіти міста, відповідно до рішення виконавчого комітету Покровської міської ради від  24.04.2019 р. за № 146 «Про підготовку міських комунальних підприємств та бюджетних установ міста до роботи в осінньо-зимовий період 2019-2020 років», керуючись  статтями 32, 59 Закону України «Про місцеве самоврядування в Україні»: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 Затвердити склад комісії з перевірки готовності закладів освіти міста до осінньо-зимового періоду та готовності їх до початку навчального року, що додається.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2. Затвердити  графік  об’їзду  закладів  освіти, що додається.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3. Комісії за підсумками роботи надати звіт міському голові.</w:t>
      </w:r>
    </w:p>
    <w:p>
      <w:pPr>
        <w:pStyle w:val="Normal"/>
        <w:spacing w:lineRule="auto" w:line="240" w:before="0" w:after="0"/>
        <w:ind w:firstLine="567"/>
        <w:jc w:val="both"/>
        <w:rPr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Термін виконання:  до 25.08.2019 р.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цього рішення покласти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О.М. Шаповал</w:t>
      </w:r>
    </w:p>
    <w:p>
      <w:pPr>
        <w:pStyle w:val="Normal"/>
        <w:tabs>
          <w:tab w:val="clear" w:pos="708"/>
          <w:tab w:val="left" w:pos="70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 xml:space="preserve">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237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>Розпорядження міського голови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09.08.2019 р.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230-р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 КОМІСІЇ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перевірки готовності закладів освіти міста до осінньо-зимового періоду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та готовності їх до початку навчального року </w:t>
      </w:r>
    </w:p>
    <w:tbl>
      <w:tblPr>
        <w:tblW w:w="9659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7"/>
        <w:gridCol w:w="2027"/>
        <w:gridCol w:w="3452"/>
        <w:gridCol w:w="3572"/>
      </w:tblGrid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з/п 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Склад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ПІБ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035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035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>
          <w:trHeight w:val="1608" w:hRule="atLeast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58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>
            <w:pPr>
              <w:pStyle w:val="Normal"/>
              <w:tabs>
                <w:tab w:val="clear" w:pos="708"/>
                <w:tab w:val="left" w:pos="4035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544" w:hanging="3544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Цупрова</w:t>
              <w:tab/>
              <w:t>Цупрова  Ганна Анатоліївна</w:t>
            </w:r>
          </w:p>
          <w:p>
            <w:pPr>
              <w:pStyle w:val="Normal"/>
              <w:spacing w:lineRule="auto" w:line="240" w:before="0" w:after="0"/>
              <w:ind w:left="3544" w:hanging="35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Анатоліївна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708"/>
                <w:tab w:val="left" w:pos="4035" w:leader="none"/>
              </w:tabs>
              <w:snapToGrid w:val="false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 виконавчого комітету Покровської міської ради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580" w:leader="none"/>
              </w:tabs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</w:t>
            </w:r>
          </w:p>
          <w:p>
            <w:pPr>
              <w:pStyle w:val="Style2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708"/>
                <w:tab w:val="left" w:pos="4035" w:leader="none"/>
              </w:tabs>
              <w:spacing w:before="0" w:after="120"/>
              <w:ind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Начальник управління житлово-комунального господарства та будівництва виконавчого комітету Покровської міської ради         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580" w:leader="none"/>
              </w:tabs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bCs/>
                <w:color w:val="111111"/>
                <w:sz w:val="28"/>
                <w:szCs w:val="28"/>
              </w:rPr>
              <w:t xml:space="preserve">Ігнатюк </w:t>
            </w:r>
          </w:p>
          <w:p>
            <w:pPr>
              <w:pStyle w:val="Style20"/>
              <w:spacing w:before="0" w:after="120"/>
              <w:rPr/>
            </w:pPr>
            <w:r>
              <w:rPr>
                <w:bCs/>
                <w:color w:val="111111"/>
                <w:sz w:val="28"/>
                <w:szCs w:val="28"/>
              </w:rPr>
              <w:t>Тетяна Марківна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708"/>
                <w:tab w:val="left" w:pos="4035" w:leader="none"/>
              </w:tabs>
              <w:spacing w:before="0" w:after="12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праці та соціального захисту населення виконавчого комітету   Покровської  міської ради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Мурашко   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Сергій Володимирович          </w:t>
            </w:r>
          </w:p>
          <w:p>
            <w:pPr>
              <w:pStyle w:val="Style20"/>
              <w:spacing w:lineRule="auto" w:line="240" w:before="0"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708"/>
                <w:tab w:val="left" w:pos="4035" w:leader="none"/>
              </w:tabs>
              <w:spacing w:before="0"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Нікопольського  міськрайонного управління Головного управління     Держпродспоживслужби в Дніпропетровській  області          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324" w:hanging="33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Гнатів  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 Богданович              </w:t>
            </w:r>
          </w:p>
          <w:p>
            <w:pPr>
              <w:pStyle w:val="Style20"/>
              <w:spacing w:lineRule="auto" w:line="240" w:before="0"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708"/>
                <w:tab w:val="left" w:pos="4035" w:leader="none"/>
              </w:tabs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 начальника  Покровського міського відділу Головного управління   Державної служби  надзвичайних ситуацій у Дніпропетровській області майор служби цивільного захисту 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Венцель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Ірина Миколаївна </w:t>
              <w:tab/>
              <w:tab/>
            </w:r>
          </w:p>
          <w:p>
            <w:pPr>
              <w:pStyle w:val="Normal"/>
              <w:spacing w:lineRule="auto" w:line="240" w:before="0" w:after="0"/>
              <w:ind w:left="3324" w:hanging="33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 міського  комітету профспілки працівників освіти і науки України</w:t>
            </w:r>
          </w:p>
          <w:p>
            <w:pPr>
              <w:pStyle w:val="Style20"/>
              <w:tabs>
                <w:tab w:val="clear" w:pos="708"/>
                <w:tab w:val="left" w:pos="4035" w:leader="none"/>
              </w:tabs>
              <w:spacing w:lineRule="auto" w:line="240"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544" w:hanging="3544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Запрягаєв </w:t>
              <w:tab/>
              <w:t>Запрягаєв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Павло Володимирович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головного спеціаліста господарчої групи управління освіти виконавчого комітету Покровської міської ради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528" w:hanging="3528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Косяк </w:t>
              <w:tab/>
              <w:t>Косяк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Семенівна 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державного нагляду за дотриманням санітарного законодавства    Нікопольського  міськрайонного управління Головного управління     Держпродспоживслужби у Дніпропетровській області  (за згодою)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Богуславська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Володимирівна 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державного нагляду за дотриманням санітарного законодавства    Нікопольського  міськрайонного управління Головного управління     Держпродспоживслужби у Дніпропетровській області  (за згодою)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Міщенко </w:t>
            </w:r>
          </w:p>
          <w:p>
            <w:pPr>
              <w:pStyle w:val="Normal"/>
              <w:spacing w:lineRule="auto" w:line="240" w:before="0" w:after="0"/>
              <w:ind w:left="3544" w:hanging="35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Олександр Олександрович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безпечності харчових продуктів та ветеринарної медицини    Нікопольського  міськрайонного управління Головного управління     Держпродспоживслужби у Дніпропетровській області  (за згодою)</w:t>
            </w:r>
          </w:p>
        </w:tc>
      </w:tr>
      <w:tr>
        <w:trPr/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керівник закладу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ascii="Times New Roman" w:hAnsi="Times New Roman"/>
          <w:sz w:val="28"/>
          <w:szCs w:val="28"/>
        </w:rPr>
        <w:t>ЗАТВЕРДЖЕНО: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>Розпорядження міського голови</w:t>
      </w:r>
    </w:p>
    <w:p>
      <w:pPr>
        <w:pStyle w:val="Normal"/>
        <w:spacing w:lineRule="auto" w:line="240" w:before="0" w:after="0"/>
        <w:ind w:left="4248" w:firstLine="708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09.08.2019 р.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230-р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Графік об’їзду закладів освіти міста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tbl>
      <w:tblPr>
        <w:tblW w:w="10207" w:type="dxa"/>
        <w:jc w:val="left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1"/>
        <w:gridCol w:w="6984"/>
        <w:gridCol w:w="2412"/>
      </w:tblGrid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закладу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</w:tr>
      <w:tr>
        <w:trPr/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14.08.2019 рік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 «СЗШ №9»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КЗДО №22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КЗДО №21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 «НВК № 2»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«СЗШ №6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КЗДО №13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КЗДО №16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 «НВК № 1»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 «Ліцей»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КПНЗ «ДЮСШ»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КЗДО №5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  «СЗШ №4»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КЗДО №11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КПНЗ «БТДЮ»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КЗ «НВО»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КЗДО № 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              Г.А. Цупрова</w:t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22719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222719"/>
    <w:rPr>
      <w:rFonts w:ascii="Calibri" w:hAnsi="Calibri" w:eastAsia="Calibri"/>
      <w:sz w:val="22"/>
      <w:szCs w:val="22"/>
      <w:lang w:val="uk-UA" w:eastAsia="zh-CN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222719"/>
    <w:rPr>
      <w:rFonts w:ascii="Tahoma" w:hAnsi="Tahoma" w:eastAsia="Calibri" w:cs="Tahoma"/>
      <w:sz w:val="16"/>
      <w:szCs w:val="16"/>
      <w:lang w:val="uk-UA" w:eastAsia="zh-CN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4">
    <w:name w:val="Header"/>
    <w:basedOn w:val="Normal"/>
    <w:uiPriority w:val="99"/>
    <w:unhideWhenUsed/>
    <w:rsid w:val="002227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2227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227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LibreOffice/6.1.4.2$Windows_x86 LibreOffice_project/9d0f32d1f0b509096fd65e0d4bec26ddd1938fd3</Application>
  <Pages>4</Pages>
  <Words>481</Words>
  <Characters>3275</Characters>
  <CharactersWithSpaces>4540</CharactersWithSpaces>
  <Paragraphs>135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2019-08-01T06:32:00Z</dcterms:created>
  <dc:creator>Ольга</dc:creator>
  <dc:description/>
  <dc:language>uk-UA</dc:language>
  <cp:lastModifiedBy/>
  <cp:lastPrinted>2019-08-08T10:53:13Z</cp:lastPrinted>
  <dcterms:modified xsi:type="dcterms:W3CDTF">2019-08-13T13:11:04Z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