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/>
        <w:tab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5685790</wp:posOffset>
                </wp:positionH>
                <wp:positionV relativeFrom="paragraph">
                  <wp:posOffset>-627380</wp:posOffset>
                </wp:positionV>
                <wp:extent cx="534035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7.7pt;margin-top:-49.4pt;width:41.95pt;height:15.7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>
          <w:u w:val="none"/>
        </w:rPr>
      </w:pPr>
      <w:r>
        <w:rPr>
          <w:sz w:val="28"/>
          <w:szCs w:val="28"/>
          <w:u w:val="none"/>
          <w:lang w:val="uk-UA"/>
        </w:rPr>
        <w:t xml:space="preserve">24.07.2019 р.                 </w:t>
      </w:r>
      <w:r>
        <w:rPr>
          <w:sz w:val="28"/>
          <w:szCs w:val="28"/>
          <w:u w:val="none"/>
          <w:lang w:val="ru-RU"/>
        </w:rPr>
        <w:t xml:space="preserve">                    м.Покров                                               №</w:t>
      </w:r>
      <w:r>
        <w:rPr>
          <w:sz w:val="28"/>
          <w:szCs w:val="28"/>
          <w:u w:val="none"/>
          <w:lang w:val="uk-UA"/>
        </w:rPr>
        <w:t>337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>
          <w:lang w:val="uk-UA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 xml:space="preserve">     Розглянувши   заяви  громадян: Зикова С.А., Тютюнник В.В.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240"/>
        <w:jc w:val="both"/>
        <w:rPr>
          <w:lang w:val="uk-UA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1.У зв`язку з вибуттям на інше постійне місце проживання головного квартиронаймача  квартири № 45 будинку № 32 по вулиці Медична                Зикової Валентини Миколаївни, визнати наймачем за раніше укладеним договором найму житлового приміщення її сина Зикова Сергія Андрійовича.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2.У зв`язку зі смертю головного квартиронаймача  квартири № 43 будинку    № 6  по вулиці Освіти  Тютюнник Людмили Василівни,  визнати  наймачем  за раніше укладеним договором найму житлового приміщення, її сина Тютюнник Володимира Вікторовича.</w:t>
      </w:r>
    </w:p>
    <w:p>
      <w:pPr>
        <w:pStyle w:val="Style17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>3.Директору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ListParagraph">
    <w:name w:val="List Paragraph"/>
    <w:basedOn w:val="Normal"/>
    <w:uiPriority w:val="34"/>
    <w:qFormat/>
    <w:rsid w:val="00c20f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2</Pages>
  <Words>133</Words>
  <Characters>875</Characters>
  <CharactersWithSpaces>1133</CharactersWithSpaces>
  <Paragraphs>13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2019-07-17T12:49:00Z</dcterms:created>
  <dc:creator>Жильё</dc:creator>
  <dc:description/>
  <dc:language>uk-UA</dc:language>
  <cp:lastModifiedBy/>
  <cp:lastPrinted>2019-07-18T06:15:00Z</cp:lastPrinted>
  <dcterms:modified xsi:type="dcterms:W3CDTF">2019-07-31T13:47:31Z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