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7DA7" w:rsidRPr="00E87DA7" w:rsidRDefault="00E87DA7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AC3342" w:rsidRDefault="001B2677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ПОКРОВСЬК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МІСЬК</w:t>
      </w:r>
      <w:r w:rsidR="00E7745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РАД</w:t>
      </w:r>
      <w:r w:rsidR="00E77459">
        <w:rPr>
          <w:b/>
          <w:bCs/>
          <w:sz w:val="28"/>
          <w:szCs w:val="28"/>
        </w:rPr>
        <w:t>А</w:t>
      </w:r>
    </w:p>
    <w:p w:rsidR="00AC3342" w:rsidRDefault="001B2677">
      <w:pPr>
        <w:pStyle w:val="a7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2395" simplePos="0" relativeHeight="2" behindDoc="1" locked="0" layoutInCell="1" allowOverlap="1" wp14:anchorId="0156DA9E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A13282" id="Прямая соединительная линия 1" o:spid="_x0000_s1026" style="position:absolute;flip:y;z-index:-503316478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1.3pt,3.85pt" to="483.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" stroked="f" strokeweight=".49mm"/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 w:rsidR="00E87DA7" w:rsidRDefault="00E87DA7">
      <w:pPr>
        <w:pStyle w:val="a7"/>
        <w:spacing w:after="0"/>
        <w:jc w:val="center"/>
        <w:rPr>
          <w:b/>
          <w:sz w:val="28"/>
          <w:szCs w:val="28"/>
        </w:rPr>
      </w:pPr>
    </w:p>
    <w:p w:rsidR="00AC3342" w:rsidRDefault="00BE5622" w:rsidP="002F43EA">
      <w:pPr>
        <w:pStyle w:val="a7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1B2677">
        <w:rPr>
          <w:b/>
          <w:sz w:val="28"/>
          <w:szCs w:val="28"/>
        </w:rPr>
        <w:t>РІШЕННЯ</w:t>
      </w:r>
    </w:p>
    <w:p w:rsidR="00AC3342" w:rsidRDefault="00ED67C0">
      <w:pPr>
        <w:pStyle w:val="21"/>
        <w:ind w:firstLine="0"/>
        <w:jc w:val="left"/>
      </w:pPr>
      <w:r>
        <w:rPr>
          <w:sz w:val="28"/>
          <w:szCs w:val="28"/>
        </w:rPr>
        <w:t>_____</w:t>
      </w:r>
      <w:r w:rsidR="00E77459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="001B2677">
        <w:rPr>
          <w:sz w:val="28"/>
          <w:szCs w:val="28"/>
        </w:rPr>
        <w:t xml:space="preserve">              </w:t>
      </w:r>
      <w:r w:rsidR="00E77459">
        <w:rPr>
          <w:sz w:val="28"/>
          <w:szCs w:val="28"/>
          <w:lang w:val="ru-RU"/>
        </w:rPr>
        <w:t xml:space="preserve">            </w:t>
      </w:r>
      <w:r w:rsidR="001B2677">
        <w:rPr>
          <w:sz w:val="28"/>
          <w:szCs w:val="28"/>
          <w:lang w:val="ru-RU"/>
        </w:rPr>
        <w:t xml:space="preserve"> </w:t>
      </w:r>
      <w:r w:rsidR="001B2677" w:rsidRPr="00E77459">
        <w:rPr>
          <w:sz w:val="20"/>
          <w:lang w:val="ru-RU"/>
        </w:rPr>
        <w:t xml:space="preserve">м.Покров </w:t>
      </w:r>
      <w:r w:rsidR="001B2677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</w:rPr>
        <w:t>№___</w:t>
      </w:r>
      <w:r w:rsidR="00E77459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:rsidR="00AC3342" w:rsidRDefault="00AC3342" w:rsidP="00E77459">
      <w:pPr>
        <w:suppressAutoHyphens w:val="0"/>
        <w:spacing w:after="0" w:line="240" w:lineRule="auto"/>
        <w:ind w:right="39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7459" w:rsidRDefault="006352A1" w:rsidP="00E7745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(55</w:t>
      </w:r>
      <w:r w:rsidR="00E7745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E77459">
        <w:rPr>
          <w:rFonts w:ascii="Times New Roman" w:hAnsi="Times New Roman"/>
          <w:sz w:val="28"/>
          <w:szCs w:val="28"/>
          <w:lang w:val="ru-RU"/>
        </w:rPr>
        <w:t>сесія</w:t>
      </w:r>
      <w:proofErr w:type="spellEnd"/>
      <w:r w:rsidR="00E77459">
        <w:rPr>
          <w:rFonts w:ascii="Times New Roman" w:hAnsi="Times New Roman"/>
          <w:sz w:val="28"/>
          <w:szCs w:val="28"/>
          <w:lang w:val="ru-RU"/>
        </w:rPr>
        <w:t xml:space="preserve"> 8 </w:t>
      </w:r>
      <w:proofErr w:type="spellStart"/>
      <w:r w:rsidR="00E77459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="00E77459">
        <w:rPr>
          <w:rFonts w:ascii="Times New Roman" w:hAnsi="Times New Roman"/>
          <w:sz w:val="28"/>
          <w:szCs w:val="28"/>
          <w:lang w:val="ru-RU"/>
        </w:rPr>
        <w:t>)</w:t>
      </w:r>
    </w:p>
    <w:p w:rsidR="00E77459" w:rsidRPr="00E77459" w:rsidRDefault="00E77459" w:rsidP="00E77459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D67C0" w:rsidRDefault="00ED67C0" w:rsidP="00E7340E">
      <w:pPr>
        <w:suppressAutoHyphens w:val="0"/>
        <w:spacing w:after="0" w:line="240" w:lineRule="auto"/>
        <w:jc w:val="both"/>
      </w:pPr>
      <w:bookmarkStart w:id="0" w:name="__DdeLink__1453_3370275154"/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Про 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організацію освітнього процесу в закладах освіти Покровської міської територіальної громади у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/202</w:t>
      </w:r>
      <w:r w:rsidR="00E77459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5</w:t>
      </w:r>
      <w:r w:rsidR="001D22FC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навчальн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р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к</w:t>
      </w:r>
      <w:r w:rsidR="00CE77D2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 xml:space="preserve">   </w:t>
      </w:r>
      <w:bookmarkEnd w:id="0"/>
    </w:p>
    <w:p w:rsidR="00ED67C0" w:rsidRDefault="00ED67C0" w:rsidP="00E7340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E7340E" w:rsidRDefault="00E7340E" w:rsidP="00E7340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ED67C0" w:rsidRDefault="00ED67C0" w:rsidP="00E7340E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      </w:t>
      </w:r>
      <w:r w:rsidR="000E42A4">
        <w:rPr>
          <w:rFonts w:ascii="Times New Roman" w:eastAsia="Times New Roman" w:hAnsi="Times New Roman"/>
          <w:color w:val="00000A"/>
          <w:sz w:val="28"/>
          <w:lang w:eastAsia="en-US"/>
        </w:rPr>
        <w:tab/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З метою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належної організації освітнього процесу у 2024/2025 навчальному році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умовах воєнного стану з урахуванням </w:t>
      </w:r>
      <w:proofErr w:type="spellStart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>безпекової</w:t>
      </w:r>
      <w:proofErr w:type="spellEnd"/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ситуації на території Покровської</w:t>
      </w:r>
      <w:r w:rsidR="00CE77D2" w:rsidRPr="00DC2A98">
        <w:t xml:space="preserve"> 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міської територіальної громади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, </w:t>
      </w:r>
      <w:r w:rsidR="00E77459">
        <w:rPr>
          <w:rFonts w:ascii="Times New Roman" w:eastAsia="Times New Roman" w:hAnsi="Times New Roman"/>
          <w:color w:val="00000A"/>
          <w:sz w:val="28"/>
          <w:lang w:eastAsia="en-US"/>
        </w:rPr>
        <w:t>враховуючи протокол наради начальника обласної військової адміністрації з сільськими, селищними, міськими головами Нікопольського району від 21.05.2024 № 10-9/0/36-24, керуючись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Законом України «Про місцеве самоврядування в Україні», законами України «Про освіту», «Про по</w:t>
      </w:r>
      <w:r w:rsidR="00E7340E">
        <w:rPr>
          <w:rFonts w:ascii="Times New Roman" w:eastAsia="Times New Roman" w:hAnsi="Times New Roman"/>
          <w:color w:val="00000A"/>
          <w:sz w:val="28"/>
          <w:lang w:eastAsia="en-US"/>
        </w:rPr>
        <w:t>вну загальну середню освіту», «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 xml:space="preserve">Про дошкільну освіту», «Про позашкільну освіту», </w:t>
      </w:r>
      <w:r w:rsidR="00CE77D2">
        <w:rPr>
          <w:rFonts w:ascii="Times New Roman" w:eastAsia="Times New Roman" w:hAnsi="Times New Roman"/>
          <w:color w:val="00000A"/>
          <w:sz w:val="28"/>
          <w:lang w:eastAsia="en-US"/>
        </w:rPr>
        <w:t>П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>останов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ою</w:t>
      </w:r>
      <w:r w:rsidR="00CE77D2" w:rsidRPr="00DC2A98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стану», </w:t>
      </w:r>
      <w:r w:rsidR="00886E9C">
        <w:rPr>
          <w:rFonts w:ascii="Times New Roman" w:eastAsia="Times New Roman" w:hAnsi="Times New Roman"/>
          <w:color w:val="00000A"/>
          <w:sz w:val="28"/>
          <w:lang w:eastAsia="en-US"/>
        </w:rPr>
        <w:t>міська рада</w:t>
      </w: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</w:t>
      </w:r>
      <w:r w:rsidR="00886E9C">
        <w:rPr>
          <w:rFonts w:ascii="Times New Roman" w:eastAsia="Times New Roman" w:hAnsi="Times New Roman"/>
          <w:b/>
          <w:color w:val="00000A"/>
          <w:sz w:val="28"/>
          <w:lang w:eastAsia="en-US"/>
        </w:rPr>
        <w:t>ЛА</w:t>
      </w: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:</w:t>
      </w:r>
    </w:p>
    <w:p w:rsidR="00ED67C0" w:rsidRDefault="00ED67C0" w:rsidP="007D1334">
      <w:pPr>
        <w:suppressAutoHyphens w:val="0"/>
        <w:spacing w:after="0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E93002" w:rsidRPr="00E93002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 xml:space="preserve">1. </w:t>
      </w:r>
      <w:r w:rsidR="00CE77D2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Організувати освітній процес </w:t>
      </w:r>
      <w:r w:rsidR="00886E9C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2024/2025 навчального року з 01 вересня 2024 року </w:t>
      </w:r>
      <w:r w:rsidR="002534D7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="00E93002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в комунальних закладах </w:t>
      </w:r>
      <w:r w:rsidR="00886E9C" w:rsidRPr="00E7340E">
        <w:rPr>
          <w:rFonts w:ascii="Times New Roman" w:eastAsia="Times New Roman" w:hAnsi="Times New Roman"/>
          <w:color w:val="00000A"/>
          <w:sz w:val="28"/>
          <w:lang w:eastAsia="en-US"/>
        </w:rPr>
        <w:t>освіти Покровської міської ради Дніпропетровської області</w:t>
      </w:r>
      <w:r w:rsidR="00E93002" w:rsidRPr="00E7340E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CE3052" w:rsidRPr="00CE3052" w:rsidRDefault="00CE3052" w:rsidP="00E7340E">
      <w:pPr>
        <w:pStyle w:val="ab"/>
        <w:numPr>
          <w:ilvl w:val="0"/>
          <w:numId w:val="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у закладах загальної середньої освіти Покровської міської ради Д</w:t>
      </w:r>
      <w:r w:rsidRPr="00CE3052">
        <w:rPr>
          <w:rFonts w:ascii="Times New Roman" w:eastAsia="Times New Roman" w:hAnsi="Times New Roman"/>
          <w:color w:val="00000A"/>
          <w:sz w:val="28"/>
          <w:lang w:eastAsia="en-US"/>
        </w:rPr>
        <w:t>ніпропетровської області;</w:t>
      </w:r>
    </w:p>
    <w:p w:rsidR="00E93002" w:rsidRPr="00E7340E" w:rsidRDefault="00E93002" w:rsidP="00E7340E">
      <w:pPr>
        <w:pStyle w:val="ab"/>
        <w:numPr>
          <w:ilvl w:val="0"/>
          <w:numId w:val="8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</w:pPr>
      <w:r w:rsidRPr="00E93002">
        <w:rPr>
          <w:rFonts w:ascii="Times New Roman" w:eastAsia="Times New Roman" w:hAnsi="Times New Roman"/>
          <w:color w:val="00000A"/>
          <w:sz w:val="28"/>
          <w:lang w:eastAsia="en-US"/>
        </w:rPr>
        <w:t>у дошкільних підрозділах закладів загальної середньої освіти Покровської міської ради Дніпропетровської області (для дітей старшого дошкільного віку).</w:t>
      </w:r>
    </w:p>
    <w:p w:rsidR="00E7340E" w:rsidRPr="00331E6F" w:rsidRDefault="00E7340E" w:rsidP="00E7340E">
      <w:pPr>
        <w:pStyle w:val="ab"/>
        <w:tabs>
          <w:tab w:val="left" w:pos="851"/>
        </w:tabs>
        <w:suppressAutoHyphens w:val="0"/>
        <w:spacing w:after="0" w:line="240" w:lineRule="auto"/>
        <w:ind w:left="567"/>
        <w:jc w:val="both"/>
      </w:pPr>
    </w:p>
    <w:p w:rsidR="00331E6F" w:rsidRPr="00331E6F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 xml:space="preserve">2. </w:t>
      </w:r>
      <w:r w:rsidR="00331E6F" w:rsidRPr="00E7340E">
        <w:rPr>
          <w:rFonts w:ascii="Times New Roman" w:eastAsia="Times New Roman" w:hAnsi="Times New Roman"/>
          <w:color w:val="00000A"/>
          <w:sz w:val="28"/>
          <w:lang w:eastAsia="en-US"/>
        </w:rPr>
        <w:t>Організувати освітній процес 2024/2025 навчального року з 01 вересня 2024 року з використанням технологій дистанційного навчання:</w:t>
      </w:r>
    </w:p>
    <w:p w:rsidR="00331E6F" w:rsidRPr="00331E6F" w:rsidRDefault="00CE3052" w:rsidP="00E7340E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331E6F">
        <w:rPr>
          <w:rFonts w:ascii="Times New Roman" w:eastAsia="Times New Roman" w:hAnsi="Times New Roman"/>
          <w:color w:val="00000A"/>
          <w:sz w:val="28"/>
          <w:lang w:eastAsia="en-US"/>
        </w:rPr>
        <w:t xml:space="preserve"> комунальному закладі позашкільної освіти «Будинок творчості дітей та </w:t>
      </w:r>
      <w:r w:rsidR="00331E6F" w:rsidRPr="00331E6F">
        <w:rPr>
          <w:rFonts w:ascii="Times New Roman" w:eastAsia="Times New Roman" w:hAnsi="Times New Roman"/>
          <w:color w:val="00000A"/>
          <w:sz w:val="28"/>
          <w:szCs w:val="28"/>
          <w:lang w:eastAsia="en-US"/>
        </w:rPr>
        <w:t>юнацтва» Покровської міської ради Дніпропетровської області»;</w:t>
      </w:r>
    </w:p>
    <w:p w:rsidR="00331E6F" w:rsidRPr="00CE3052" w:rsidRDefault="00CE3052" w:rsidP="00E7340E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школа мистецтв Покровської міської ради Дніпропетровської області»;</w:t>
      </w:r>
    </w:p>
    <w:p w:rsidR="00331E6F" w:rsidRDefault="00CE3052" w:rsidP="00E7340E">
      <w:pPr>
        <w:pStyle w:val="ab"/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31E6F" w:rsidRPr="00CE3052">
        <w:rPr>
          <w:rFonts w:ascii="Times New Roman" w:hAnsi="Times New Roman"/>
          <w:sz w:val="28"/>
          <w:szCs w:val="28"/>
        </w:rPr>
        <w:t xml:space="preserve"> комунальному закладі «Дитяча музична школа Покровської міської ради Дніпропетровської області».</w:t>
      </w:r>
    </w:p>
    <w:p w:rsidR="00E7340E" w:rsidRDefault="00E7340E" w:rsidP="00E7340E">
      <w:pPr>
        <w:pStyle w:val="ab"/>
        <w:tabs>
          <w:tab w:val="left" w:pos="85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7340E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3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  <w:r w:rsidRPr="00E7340E">
        <w:rPr>
          <w:color w:val="00000A"/>
          <w:sz w:val="28"/>
          <w:lang w:eastAsia="en-US"/>
        </w:rPr>
        <w:t xml:space="preserve"> 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Продовжити призупинення освітнього процесу з 01.09.202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4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:</w:t>
      </w:r>
    </w:p>
    <w:p w:rsidR="00E7340E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3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.1. у закладах дошкільної освіти Покровської  міської ради;</w:t>
      </w:r>
    </w:p>
    <w:p w:rsidR="00E7340E" w:rsidRPr="00E7340E" w:rsidRDefault="00E7340E" w:rsidP="00E7340E">
      <w:pPr>
        <w:suppressAutoHyphens w:val="0"/>
        <w:spacing w:after="0" w:line="240" w:lineRule="auto"/>
        <w:ind w:firstLine="141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 xml:space="preserve">  3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.2.у дошкільних підрозділах закладів загальної середньої освіти Покровської  міської ради;</w:t>
      </w:r>
    </w:p>
    <w:p w:rsidR="00E7340E" w:rsidRPr="00E7340E" w:rsidRDefault="00E7340E" w:rsidP="00E7340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3</w:t>
      </w:r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.3. у комунальному позашкільному навчальному закладі «Дитячо-юнацька спортивна школа  ім. Д.</w:t>
      </w:r>
      <w:proofErr w:type="spellStart"/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>Дідіка</w:t>
      </w:r>
      <w:proofErr w:type="spellEnd"/>
      <w:r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 м. Покров Дніпропетровської області».</w:t>
      </w:r>
    </w:p>
    <w:p w:rsidR="00E7340E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E6F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="00331E6F" w:rsidRPr="00E7340E">
        <w:rPr>
          <w:rFonts w:ascii="Times New Roman" w:hAnsi="Times New Roman"/>
          <w:sz w:val="28"/>
          <w:szCs w:val="28"/>
        </w:rPr>
        <w:t>Керівникам управління освіти виконавчого комітету Покровської міської ради (МАТВЄЄВА О</w:t>
      </w:r>
      <w:r w:rsidR="003B7DCD" w:rsidRPr="00E7340E">
        <w:rPr>
          <w:rFonts w:ascii="Times New Roman" w:hAnsi="Times New Roman"/>
          <w:sz w:val="28"/>
          <w:szCs w:val="28"/>
        </w:rPr>
        <w:t>льга), відділу культури, туризму, національностей і релігій виконавчого комітету Покровської міської ради (СУДАРЄВА Тетяна):</w:t>
      </w:r>
    </w:p>
    <w:p w:rsidR="003B7DCD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</w:t>
      </w:r>
      <w:r w:rsidR="003B7DCD" w:rsidRPr="00E7340E">
        <w:rPr>
          <w:rFonts w:ascii="Times New Roman" w:hAnsi="Times New Roman"/>
          <w:sz w:val="28"/>
          <w:szCs w:val="28"/>
        </w:rPr>
        <w:t>Забезпечити освітній процес з 01 вересня 2024 року у закладах освіти Покровської міської ради Дніпропетровської області, визначених пунктами 1-3 цього рішення.</w:t>
      </w:r>
    </w:p>
    <w:p w:rsidR="00CE77D2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4.2.</w:t>
      </w:r>
      <w:r w:rsidR="00CE77D2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Здійснювати оплату праці відповідно до Постанови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умовах воєнного стану»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E7340E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DCD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5.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Рекомендувати ДПТНЗ «Покровський центр підготовки і перепідготовки робітничих кадрів» організувати освітній процес з 01 вересня 2024 року в очному та/або </w:t>
      </w:r>
      <w:r w:rsidR="002534D7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 змішаною формою навчання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>.</w:t>
      </w:r>
    </w:p>
    <w:p w:rsidR="00E7340E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ED67C0" w:rsidRPr="00E7340E" w:rsidRDefault="00E7340E" w:rsidP="00E7340E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eastAsia="Times New Roman" w:hAnsi="Times New Roman"/>
          <w:color w:val="00000A"/>
          <w:sz w:val="28"/>
          <w:lang w:eastAsia="en-US"/>
        </w:rPr>
        <w:tab/>
        <w:t>6.</w:t>
      </w:r>
      <w:r w:rsidR="001D22FC" w:rsidRPr="00E7340E">
        <w:rPr>
          <w:rFonts w:ascii="Times New Roman" w:eastAsia="Times New Roman" w:hAnsi="Times New Roman"/>
          <w:color w:val="00000A"/>
          <w:sz w:val="28"/>
          <w:lang w:eastAsia="en-US"/>
        </w:rPr>
        <w:t xml:space="preserve">Координацію роботи щодо виконання даного рішення покласти на 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>заступника міського голови Ганну ВІДЯЄВ</w:t>
      </w:r>
      <w:r w:rsidR="007D1334" w:rsidRPr="00E7340E">
        <w:rPr>
          <w:rFonts w:ascii="Times New Roman" w:eastAsia="Times New Roman" w:hAnsi="Times New Roman"/>
          <w:color w:val="00000A"/>
          <w:sz w:val="28"/>
          <w:lang w:eastAsia="en-US"/>
        </w:rPr>
        <w:t>У</w:t>
      </w:r>
      <w:r w:rsidR="003B7DCD" w:rsidRPr="00E7340E">
        <w:rPr>
          <w:rFonts w:ascii="Times New Roman" w:eastAsia="Times New Roman" w:hAnsi="Times New Roman"/>
          <w:color w:val="00000A"/>
          <w:sz w:val="28"/>
          <w:lang w:eastAsia="en-US"/>
        </w:rPr>
        <w:t>,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 w:rsidR="00523A16" w:rsidRDefault="00523A16" w:rsidP="007D1334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523A16" w:rsidRDefault="00523A16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0E42A4" w:rsidRDefault="000E42A4" w:rsidP="00ED67C0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bookmarkStart w:id="1" w:name="_GoBack"/>
      <w:bookmarkEnd w:id="1"/>
    </w:p>
    <w:sectPr w:rsidR="000E42A4" w:rsidSect="007A102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3125"/>
    <w:multiLevelType w:val="multilevel"/>
    <w:tmpl w:val="DCD20B34"/>
    <w:lvl w:ilvl="0">
      <w:start w:val="1"/>
      <w:numFmt w:val="decimal"/>
      <w:lvlText w:val="%1."/>
      <w:lvlJc w:val="left"/>
      <w:pPr>
        <w:ind w:left="845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9" w:hanging="2160"/>
      </w:pPr>
      <w:rPr>
        <w:rFonts w:hint="default"/>
      </w:rPr>
    </w:lvl>
  </w:abstractNum>
  <w:abstractNum w:abstractNumId="1">
    <w:nsid w:val="35AC377E"/>
    <w:multiLevelType w:val="multilevel"/>
    <w:tmpl w:val="30E65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5046BB"/>
    <w:multiLevelType w:val="multilevel"/>
    <w:tmpl w:val="62C46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6E2ADA"/>
    <w:multiLevelType w:val="multilevel"/>
    <w:tmpl w:val="3708B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625753"/>
    <w:multiLevelType w:val="multilevel"/>
    <w:tmpl w:val="C4B4E48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731090"/>
    <w:multiLevelType w:val="hybridMultilevel"/>
    <w:tmpl w:val="874CE2F8"/>
    <w:lvl w:ilvl="0" w:tplc="964EAA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7AA299D"/>
    <w:multiLevelType w:val="hybridMultilevel"/>
    <w:tmpl w:val="34E80450"/>
    <w:lvl w:ilvl="0" w:tplc="B71C3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AA610C3"/>
    <w:multiLevelType w:val="multilevel"/>
    <w:tmpl w:val="93C09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42"/>
    <w:rsid w:val="00047B1A"/>
    <w:rsid w:val="000E42A4"/>
    <w:rsid w:val="00133086"/>
    <w:rsid w:val="001B2677"/>
    <w:rsid w:val="001C422B"/>
    <w:rsid w:val="001D22FC"/>
    <w:rsid w:val="00244DC7"/>
    <w:rsid w:val="002534D7"/>
    <w:rsid w:val="00293A87"/>
    <w:rsid w:val="002B3892"/>
    <w:rsid w:val="002F43EA"/>
    <w:rsid w:val="00331E6F"/>
    <w:rsid w:val="003B7DCD"/>
    <w:rsid w:val="00523A16"/>
    <w:rsid w:val="006352A1"/>
    <w:rsid w:val="00655279"/>
    <w:rsid w:val="00711250"/>
    <w:rsid w:val="007A102D"/>
    <w:rsid w:val="007D1334"/>
    <w:rsid w:val="00853CC6"/>
    <w:rsid w:val="00886E9C"/>
    <w:rsid w:val="00914877"/>
    <w:rsid w:val="00970683"/>
    <w:rsid w:val="009B7AC3"/>
    <w:rsid w:val="009E0C3E"/>
    <w:rsid w:val="00A644F5"/>
    <w:rsid w:val="00AA0DBD"/>
    <w:rsid w:val="00AC3342"/>
    <w:rsid w:val="00B82FCF"/>
    <w:rsid w:val="00BC7BA9"/>
    <w:rsid w:val="00BE5622"/>
    <w:rsid w:val="00CA142B"/>
    <w:rsid w:val="00CE3052"/>
    <w:rsid w:val="00CE77D2"/>
    <w:rsid w:val="00E409FA"/>
    <w:rsid w:val="00E7340E"/>
    <w:rsid w:val="00E77459"/>
    <w:rsid w:val="00E87DA7"/>
    <w:rsid w:val="00E93002"/>
    <w:rsid w:val="00ED67C0"/>
    <w:rsid w:val="00FB4FF7"/>
    <w:rsid w:val="00FC2FAA"/>
    <w:rsid w:val="00FD5CB8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ListLabel1">
    <w:name w:val="ListLabel 1"/>
    <w:qFormat/>
    <w:rPr>
      <w:rFonts w:ascii="Times New Roman" w:hAnsi="Times New Roman" w:cs="Symbol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Times New Roman" w:hAnsi="Times New Roman" w:cs="Symbol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Symbol"/>
      <w:sz w:val="28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Times New Roman" w:hAnsi="Times New Roman" w:cs="Symbol"/>
      <w:sz w:val="28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a5">
    <w:name w:val="Виділення"/>
    <w:basedOn w:val="a0"/>
    <w:uiPriority w:val="20"/>
    <w:qFormat/>
    <w:rsid w:val="004D1A0D"/>
    <w:rPr>
      <w:i/>
      <w:iCs/>
    </w:rPr>
  </w:style>
  <w:style w:type="character" w:customStyle="1" w:styleId="ListLabel68">
    <w:name w:val="ListLabel 68"/>
    <w:qFormat/>
    <w:rPr>
      <w:rFonts w:ascii="Times New Roman" w:hAnsi="Times New Roman" w:cs="Symbol"/>
      <w:b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Symbol"/>
      <w:sz w:val="28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Symbol"/>
      <w:b/>
      <w:sz w:val="28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Symbol"/>
      <w:sz w:val="28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A0D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8DCB-5D84-4032-80A5-6616C7DF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25</cp:revision>
  <cp:lastPrinted>2024-06-07T08:21:00Z</cp:lastPrinted>
  <dcterms:created xsi:type="dcterms:W3CDTF">2022-08-29T12:20:00Z</dcterms:created>
  <dcterms:modified xsi:type="dcterms:W3CDTF">2024-06-18T04:40:00Z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