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b/>
          <w:b/>
          <w:bCs/>
          <w:sz w:val="28"/>
          <w:szCs w:val="28"/>
          <w:lang w:val="uk-UA"/>
        </w:rPr>
      </w:pPr>
      <w:r>
        <w:rPr/>
      </w:r>
    </w:p>
    <w:p>
      <w:pPr>
        <w:pStyle w:val="Style17"/>
        <w:spacing w:before="0" w:after="0"/>
        <w:jc w:val="center"/>
        <w:rPr>
          <w:sz w:val="20"/>
          <w:szCs w:val="20"/>
          <w:lang w:val="uk-UA"/>
        </w:rPr>
      </w:pPr>
      <w:r>
        <w:rPr>
          <w:sz w:val="20"/>
          <w:szCs w:val="20"/>
          <w:lang w:val="uk-UA"/>
        </w:rPr>
      </w:r>
    </w:p>
    <w:p>
      <w:pPr>
        <w:pStyle w:val="Style17"/>
        <w:spacing w:before="0" w:after="0"/>
        <w:ind w:hanging="0"/>
        <w:jc w:val="center"/>
        <w:rPr>
          <w:b/>
          <w:b/>
          <w:sz w:val="28"/>
          <w:szCs w:val="28"/>
        </w:rPr>
      </w:pPr>
      <w:r>
        <w:rPr>
          <w:b/>
          <w:sz w:val="28"/>
          <w:szCs w:val="28"/>
          <w:lang w:val="uk-UA"/>
        </w:rPr>
        <w:t xml:space="preserve">ПРОЄКТ </w:t>
      </w:r>
      <w:r>
        <w:rPr>
          <w:b/>
          <w:sz w:val="28"/>
          <w:szCs w:val="28"/>
          <w:lang w:val="uk-UA"/>
        </w:rPr>
        <w:t>РІШЕННЯ</w:t>
      </w:r>
      <w:r>
        <w:rPr>
          <w:rFonts w:eastAsia="Times New Roman" w:cs="Times New Roman"/>
          <w:b/>
          <w:sz w:val="26"/>
          <w:szCs w:val="26"/>
          <w:lang w:eastAsia="zh-CN"/>
        </w:rPr>
        <w:t xml:space="preserve"> </w:t>
      </w:r>
    </w:p>
    <w:p>
      <w:pPr>
        <w:pStyle w:val="Style17"/>
        <w:spacing w:before="0" w:after="0"/>
        <w:ind w:hanging="0"/>
        <w:jc w:val="center"/>
        <w:rPr>
          <w:b/>
          <w:b/>
          <w:sz w:val="28"/>
          <w:szCs w:val="28"/>
        </w:rPr>
      </w:pPr>
      <w:r>
        <w:rPr>
          <w:rFonts w:eastAsia="Times New Roman" w:cs="Times New Roman"/>
          <w:b w:val="false"/>
          <w:bCs w:val="false"/>
          <w:sz w:val="26"/>
          <w:szCs w:val="26"/>
          <w:lang w:eastAsia="zh-CN"/>
        </w:rPr>
        <w:t>м.</w:t>
      </w:r>
      <w:r>
        <w:rPr>
          <w:rFonts w:eastAsia="Times New Roman" w:cs="Times New Roman"/>
          <w:b w:val="false"/>
          <w:bCs w:val="false"/>
          <w:sz w:val="26"/>
          <w:szCs w:val="26"/>
          <w:lang w:val="uk-UA" w:eastAsia="zh-CN"/>
        </w:rPr>
        <w:t xml:space="preserve"> </w:t>
      </w:r>
      <w:r>
        <w:rPr>
          <w:rFonts w:eastAsia="Times New Roman" w:cs="Times New Roman"/>
          <w:b w:val="false"/>
          <w:bCs w:val="false"/>
          <w:sz w:val="26"/>
          <w:szCs w:val="26"/>
          <w:lang w:eastAsia="zh-CN"/>
        </w:rPr>
        <w:t xml:space="preserve">Покров   </w:t>
      </w:r>
    </w:p>
    <w:p>
      <w:pPr>
        <w:pStyle w:val="21"/>
        <w:ind w:hanging="0"/>
        <w:jc w:val="both"/>
        <w:rPr/>
      </w:pPr>
      <w:r>
        <w:rPr>
          <w:sz w:val="28"/>
          <w:szCs w:val="28"/>
        </w:rPr>
        <w:t>_______________________                                                                            № ____</w:t>
      </w:r>
    </w:p>
    <w:p>
      <w:pPr>
        <w:pStyle w:val="21"/>
        <w:tabs>
          <w:tab w:val="clear" w:pos="708"/>
          <w:tab w:val="left" w:pos="3435" w:leader="none"/>
        </w:tabs>
        <w:ind w:hanging="0"/>
        <w:jc w:val="left"/>
        <w:rPr>
          <w:b/>
          <w:b/>
          <w:sz w:val="28"/>
          <w:szCs w:val="28"/>
        </w:rPr>
      </w:pPr>
      <w:r>
        <w:rPr>
          <w:b/>
          <w:sz w:val="28"/>
          <w:szCs w:val="28"/>
        </w:rPr>
        <w:tab/>
      </w:r>
    </w:p>
    <w:p>
      <w:pPr>
        <w:pStyle w:val="Normal"/>
        <w:tabs>
          <w:tab w:val="clear" w:pos="708"/>
          <w:tab w:val="left" w:pos="709" w:leader="none"/>
        </w:tabs>
        <w:ind w:left="0" w:right="0" w:hanging="0"/>
        <w:jc w:val="both"/>
        <w:rPr>
          <w:rFonts w:ascii="Times New Roman" w:hAnsi="Times New Roman"/>
          <w:sz w:val="28"/>
          <w:szCs w:val="28"/>
        </w:rPr>
      </w:pPr>
      <w:r>
        <w:rPr>
          <w:sz w:val="28"/>
          <w:szCs w:val="28"/>
        </w:rPr>
        <w:t xml:space="preserve">Про </w:t>
      </w:r>
      <w:r>
        <w:rPr>
          <w:sz w:val="28"/>
          <w:szCs w:val="28"/>
          <w:lang w:val="ru-RU"/>
        </w:rPr>
        <w:t>надання</w:t>
      </w:r>
      <w:r>
        <w:rPr>
          <w:sz w:val="28"/>
          <w:szCs w:val="28"/>
        </w:rPr>
        <w:t xml:space="preserve"> комплексної послуги</w:t>
      </w:r>
    </w:p>
    <w:p>
      <w:pPr>
        <w:pStyle w:val="Normal"/>
        <w:tabs>
          <w:tab w:val="clear" w:pos="708"/>
          <w:tab w:val="left" w:pos="709" w:leader="none"/>
        </w:tabs>
        <w:ind w:left="0" w:right="0" w:hanging="0"/>
        <w:jc w:val="both"/>
        <w:rPr>
          <w:rFonts w:ascii="Times New Roman" w:hAnsi="Times New Roman"/>
          <w:sz w:val="28"/>
          <w:szCs w:val="28"/>
        </w:rPr>
      </w:pPr>
      <w:r>
        <w:rPr>
          <w:sz w:val="28"/>
          <w:szCs w:val="28"/>
        </w:rPr>
        <w:t>”</w:t>
      </w:r>
      <w:r>
        <w:rPr>
          <w:sz w:val="28"/>
          <w:szCs w:val="28"/>
        </w:rPr>
        <w:t xml:space="preserve">єМалятко” в Центрі надання </w:t>
      </w:r>
    </w:p>
    <w:p>
      <w:pPr>
        <w:pStyle w:val="Normal"/>
        <w:tabs>
          <w:tab w:val="clear" w:pos="708"/>
          <w:tab w:val="left" w:pos="709" w:leader="none"/>
        </w:tabs>
        <w:ind w:left="0" w:right="0" w:hanging="0"/>
        <w:jc w:val="both"/>
        <w:rPr>
          <w:rFonts w:ascii="Times New Roman" w:hAnsi="Times New Roman"/>
          <w:sz w:val="28"/>
          <w:szCs w:val="28"/>
        </w:rPr>
      </w:pPr>
      <w:r>
        <w:rPr>
          <w:sz w:val="28"/>
          <w:szCs w:val="28"/>
        </w:rPr>
        <w:t xml:space="preserve">адміністративних послуг </w:t>
      </w:r>
    </w:p>
    <w:p>
      <w:pPr>
        <w:pStyle w:val="Normal"/>
        <w:tabs>
          <w:tab w:val="clear" w:pos="708"/>
          <w:tab w:val="left" w:pos="709" w:leader="none"/>
        </w:tabs>
        <w:ind w:left="0" w:right="0" w:hanging="0"/>
        <w:jc w:val="both"/>
        <w:rPr>
          <w:rFonts w:ascii="Times New Roman" w:hAnsi="Times New Roman"/>
          <w:color w:val="000000"/>
          <w:sz w:val="28"/>
          <w:szCs w:val="28"/>
        </w:rPr>
      </w:pPr>
      <w:r>
        <w:rPr>
          <w:color w:val="000000"/>
          <w:sz w:val="28"/>
          <w:szCs w:val="28"/>
        </w:rPr>
        <w:t xml:space="preserve">виконавчого комітету Покровської міської ради </w:t>
      </w:r>
    </w:p>
    <w:p>
      <w:pPr>
        <w:pStyle w:val="Normal"/>
        <w:tabs>
          <w:tab w:val="clear" w:pos="708"/>
          <w:tab w:val="left" w:pos="709" w:leader="none"/>
        </w:tabs>
        <w:spacing w:lineRule="auto" w:line="360"/>
        <w:ind w:left="0" w:right="0" w:hanging="0"/>
        <w:jc w:val="both"/>
        <w:rPr>
          <w:rFonts w:ascii="Times New Roman" w:hAnsi="Times New Roman"/>
          <w:sz w:val="28"/>
          <w:szCs w:val="28"/>
        </w:rPr>
      </w:pPr>
      <w:r>
        <w:rPr>
          <w:sz w:val="28"/>
          <w:szCs w:val="28"/>
          <w:lang w:val="ru-RU"/>
        </w:rPr>
        <w:t xml:space="preserve">в рамках </w:t>
      </w:r>
      <w:r>
        <w:rPr>
          <w:sz w:val="28"/>
          <w:szCs w:val="28"/>
        </w:rPr>
        <w:t>експериментального проєкту</w:t>
      </w:r>
    </w:p>
    <w:p>
      <w:pPr>
        <w:pStyle w:val="Normal"/>
        <w:tabs>
          <w:tab w:val="clear" w:pos="708"/>
          <w:tab w:val="left" w:pos="709" w:leader="none"/>
        </w:tabs>
        <w:spacing w:lineRule="auto" w:line="360"/>
        <w:ind w:left="0" w:right="0" w:hanging="0"/>
        <w:jc w:val="both"/>
        <w:rPr>
          <w:rFonts w:ascii="Times New Roman" w:hAnsi="Times New Roman"/>
          <w:sz w:val="28"/>
          <w:szCs w:val="28"/>
        </w:rPr>
      </w:pPr>
      <w:r>
        <w:rPr>
          <w:sz w:val="28"/>
          <w:szCs w:val="28"/>
        </w:rPr>
      </w:r>
    </w:p>
    <w:p>
      <w:pPr>
        <w:pStyle w:val="Normal"/>
        <w:tabs>
          <w:tab w:val="clear" w:pos="708"/>
          <w:tab w:val="left" w:pos="709" w:leader="none"/>
        </w:tabs>
        <w:ind w:left="0" w:right="57" w:firstLine="709"/>
        <w:jc w:val="both"/>
        <w:rPr/>
      </w:pPr>
      <w:r>
        <w:rPr>
          <w:sz w:val="28"/>
          <w:szCs w:val="28"/>
        </w:rPr>
        <w:t>Керуючись частиною 2 статті 53 Закону України “Про місцеве самоврядування в Україні”, відповідно до постанови Кабінету Міністрів України від 10.07.2019 № 691 “Про реалізацію експериментального проекту щодо створення сприятливих умов для реалізації прав дитини”, Указу Президента України від 29.07.2019 № 558/2019 “Про деякі заходи щодо поліпшення доступу фізичних та юридичних осіб до електронних послуг”, з метою апробації експериментального проєкту “єМалятко виконавчий комітет Покровської міської ради</w:t>
      </w:r>
    </w:p>
    <w:p>
      <w:pPr>
        <w:pStyle w:val="Normal"/>
        <w:tabs>
          <w:tab w:val="clear" w:pos="708"/>
          <w:tab w:val="left" w:pos="709" w:leader="none"/>
        </w:tabs>
        <w:ind w:left="0" w:right="57" w:firstLine="709"/>
        <w:jc w:val="both"/>
        <w:rPr>
          <w:color w:val="000000"/>
          <w:sz w:val="28"/>
          <w:szCs w:val="28"/>
          <w:lang w:val="ru-RU"/>
        </w:rPr>
      </w:pPr>
      <w:r>
        <w:rPr>
          <w:color w:val="000000"/>
          <w:sz w:val="28"/>
          <w:szCs w:val="28"/>
          <w:lang w:val="ru-RU"/>
        </w:rPr>
      </w:r>
    </w:p>
    <w:p>
      <w:pPr>
        <w:pStyle w:val="Normal"/>
        <w:widowControl/>
        <w:tabs>
          <w:tab w:val="clear" w:pos="708"/>
          <w:tab w:val="left" w:pos="709" w:leader="none"/>
        </w:tabs>
        <w:bidi w:val="0"/>
        <w:spacing w:lineRule="auto" w:line="240" w:before="0" w:after="0"/>
        <w:ind w:left="0" w:right="57" w:hanging="0"/>
        <w:jc w:val="both"/>
        <w:rPr>
          <w:b/>
          <w:b/>
          <w:bCs/>
        </w:rPr>
      </w:pPr>
      <w:r>
        <w:rPr>
          <w:b/>
          <w:bCs/>
          <w:color w:val="000000"/>
          <w:sz w:val="28"/>
          <w:szCs w:val="28"/>
          <w:lang w:val="ru-RU"/>
        </w:rPr>
        <w:t>ВИРІШИВ:</w:t>
      </w:r>
    </w:p>
    <w:p>
      <w:pPr>
        <w:pStyle w:val="Normal"/>
        <w:tabs>
          <w:tab w:val="clear" w:pos="708"/>
          <w:tab w:val="left" w:pos="709" w:leader="none"/>
        </w:tabs>
        <w:ind w:left="0" w:right="57" w:firstLine="709"/>
        <w:jc w:val="both"/>
        <w:rPr>
          <w:rFonts w:ascii="Times New Roman" w:hAnsi="Times New Roman"/>
          <w:color w:val="000000"/>
          <w:sz w:val="28"/>
          <w:szCs w:val="28"/>
          <w:lang w:val="ru-RU"/>
        </w:rPr>
      </w:pPr>
      <w:r>
        <w:rPr>
          <w:color w:val="000000"/>
          <w:sz w:val="28"/>
          <w:szCs w:val="28"/>
          <w:lang w:val="ru-RU"/>
        </w:rPr>
      </w:r>
    </w:p>
    <w:p>
      <w:pPr>
        <w:pStyle w:val="Normal"/>
        <w:tabs>
          <w:tab w:val="clear" w:pos="708"/>
          <w:tab w:val="left" w:pos="709" w:leader="none"/>
        </w:tabs>
        <w:ind w:left="0" w:right="57" w:firstLine="709"/>
        <w:jc w:val="both"/>
        <w:rPr>
          <w:rFonts w:ascii="Times New Roman" w:hAnsi="Times New Roman"/>
          <w:sz w:val="28"/>
          <w:szCs w:val="28"/>
        </w:rPr>
      </w:pPr>
      <w:r>
        <w:rPr>
          <w:color w:val="000000"/>
          <w:sz w:val="28"/>
          <w:szCs w:val="28"/>
        </w:rPr>
        <w:t xml:space="preserve"> </w:t>
      </w:r>
      <w:r>
        <w:rPr>
          <w:color w:val="000000"/>
          <w:sz w:val="28"/>
          <w:szCs w:val="28"/>
        </w:rPr>
        <w:t xml:space="preserve">1. </w:t>
      </w:r>
      <w:r>
        <w:rPr>
          <w:sz w:val="28"/>
          <w:szCs w:val="28"/>
        </w:rPr>
        <w:t>Надавати комплексну послугу “єМалятко” через Ц</w:t>
      </w:r>
      <w:r>
        <w:rPr>
          <w:color w:val="000000"/>
          <w:sz w:val="28"/>
          <w:szCs w:val="28"/>
        </w:rPr>
        <w:t>ентр надання адміністративних послуг виконавчого комітету Покровської міської ради в рамках експериментального проєкту.</w:t>
      </w:r>
    </w:p>
    <w:p>
      <w:pPr>
        <w:pStyle w:val="Normal"/>
        <w:widowControl/>
        <w:tabs>
          <w:tab w:val="clear" w:pos="708"/>
          <w:tab w:val="left" w:pos="142" w:leader="none"/>
          <w:tab w:val="left" w:pos="709" w:leader="none"/>
        </w:tabs>
        <w:suppressAutoHyphens w:val="true"/>
        <w:bidi w:val="0"/>
        <w:ind w:left="113" w:right="57" w:firstLine="624"/>
        <w:jc w:val="both"/>
        <w:rPr/>
      </w:pPr>
      <w:r>
        <w:rPr>
          <w:sz w:val="28"/>
          <w:szCs w:val="28"/>
        </w:rPr>
        <w:t xml:space="preserve"> </w:t>
      </w:r>
      <w:r>
        <w:rPr>
          <w:sz w:val="28"/>
          <w:szCs w:val="28"/>
        </w:rPr>
        <w:t>2. За умови успішної апробації надання комплексної послуги “єМалятко” через Центр надання адміністративних послуг виконавчого комітету Покровської міської ради, винести на розгляд сесії міської ради питання, щодо внесення зазначеної послуги до переліку адміністративних послуг, які надаються через Центр надання адміністративних послуг виконавчого комітету Покровської міської ради, шляхом прийняття відповідного рішення.</w:t>
      </w:r>
    </w:p>
    <w:p>
      <w:pPr>
        <w:pStyle w:val="Normal"/>
        <w:tabs>
          <w:tab w:val="clear" w:pos="708"/>
          <w:tab w:val="left" w:pos="142" w:leader="none"/>
          <w:tab w:val="left" w:pos="709" w:leader="none"/>
        </w:tabs>
        <w:ind w:left="142" w:right="57" w:firstLine="851"/>
        <w:jc w:val="both"/>
        <w:rPr>
          <w:rFonts w:ascii="Times New Roman" w:hAnsi="Times New Roman"/>
          <w:sz w:val="28"/>
          <w:szCs w:val="28"/>
        </w:rPr>
      </w:pPr>
      <w:r>
        <w:rPr>
          <w:sz w:val="28"/>
          <w:szCs w:val="28"/>
        </w:rPr>
        <w:t>3. Контроль за виконанням даного рішення покласти на керуючого справами виконкому Відяєву Г.М.</w:t>
      </w:r>
    </w:p>
    <w:p>
      <w:pPr>
        <w:pStyle w:val="Normal"/>
        <w:tabs>
          <w:tab w:val="clear" w:pos="708"/>
          <w:tab w:val="left" w:pos="142" w:leader="none"/>
          <w:tab w:val="left" w:pos="709" w:leader="none"/>
        </w:tabs>
        <w:ind w:left="142" w:right="57" w:firstLine="851"/>
        <w:jc w:val="both"/>
        <w:rPr>
          <w:rFonts w:ascii="Times New Roman" w:hAnsi="Times New Roman"/>
          <w:sz w:val="28"/>
          <w:szCs w:val="28"/>
          <w:lang w:val="en-US"/>
        </w:rPr>
      </w:pPr>
      <w:r>
        <w:rPr>
          <w:sz w:val="28"/>
          <w:szCs w:val="28"/>
          <w:lang w:val="en-US"/>
        </w:rPr>
      </w:r>
    </w:p>
    <w:p>
      <w:pPr>
        <w:pStyle w:val="Normal"/>
        <w:tabs>
          <w:tab w:val="clear" w:pos="708"/>
          <w:tab w:val="left" w:pos="142" w:leader="none"/>
          <w:tab w:val="left" w:pos="709" w:leader="none"/>
        </w:tabs>
        <w:ind w:left="142" w:right="57" w:firstLine="851"/>
        <w:jc w:val="both"/>
        <w:rPr>
          <w:rFonts w:ascii="Times New Roman" w:hAnsi="Times New Roman"/>
          <w:sz w:val="28"/>
          <w:szCs w:val="28"/>
          <w:lang w:val="en-US"/>
        </w:rPr>
      </w:pPr>
      <w:r>
        <w:rPr>
          <w:sz w:val="28"/>
          <w:szCs w:val="28"/>
          <w:lang w:val="en-US"/>
        </w:rPr>
      </w:r>
    </w:p>
    <w:p>
      <w:pPr>
        <w:pStyle w:val="Normal"/>
        <w:rPr>
          <w:sz w:val="28"/>
          <w:szCs w:val="28"/>
          <w:lang w:val="uk-UA"/>
        </w:rPr>
      </w:pPr>
      <w:r>
        <w:rPr>
          <w:sz w:val="28"/>
          <w:szCs w:val="28"/>
          <w:lang w:val="uk-UA"/>
        </w:rPr>
      </w:r>
    </w:p>
    <w:p>
      <w:pPr>
        <w:pStyle w:val="Normal"/>
        <w:rPr>
          <w:sz w:val="26"/>
          <w:szCs w:val="26"/>
        </w:rPr>
      </w:pPr>
      <w:r>
        <w:rPr>
          <w:sz w:val="26"/>
          <w:szCs w:val="26"/>
        </w:rPr>
        <w:t>Клочковська І.В.</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Style17"/>
        <w:rPr>
          <w:szCs w:val="28"/>
        </w:rPr>
      </w:pPr>
      <w:r>
        <w:rPr>
          <w:szCs w:val="28"/>
        </w:rPr>
      </w:r>
    </w:p>
    <w:p>
      <w:pPr>
        <w:pStyle w:val="Style17"/>
        <w:rPr>
          <w:szCs w:val="28"/>
        </w:rPr>
      </w:pPr>
      <w:r>
        <w:rPr>
          <w:szCs w:val="28"/>
        </w:rPr>
      </w:r>
    </w:p>
    <w:p>
      <w:pPr>
        <w:pStyle w:val="Style17"/>
        <w:spacing w:before="0" w:after="140"/>
        <w:rPr/>
      </w:pPr>
      <w:r>
        <w:rPr/>
      </w:r>
    </w:p>
    <w:sectPr>
      <w:type w:val="nextPage"/>
      <w:pgSz w:w="11906" w:h="16838"/>
      <w:pgMar w:left="1701" w:right="567" w:header="0" w:top="709"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69f5"/>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3136f3"/>
    <w:rPr>
      <w:rFonts w:ascii="Courier New" w:hAnsi="Courier New" w:eastAsia="Times New Roman" w:cs="Times New Roman"/>
      <w:sz w:val="20"/>
      <w:szCs w:val="20"/>
      <w:lang w:val="uk-UA" w:eastAsia="ru-RU"/>
    </w:rPr>
  </w:style>
  <w:style w:type="character" w:styleId="Style14" w:customStyle="1">
    <w:name w:val="Верхний колонтитул Знак"/>
    <w:basedOn w:val="DefaultParagraphFont"/>
    <w:link w:val="a3"/>
    <w:semiHidden/>
    <w:qFormat/>
    <w:rsid w:val="003136f3"/>
    <w:rPr>
      <w:rFonts w:ascii="Times New Roman" w:hAnsi="Times New Roman" w:eastAsia="Times New Roman" w:cs="Times New Roman"/>
      <w:sz w:val="24"/>
      <w:szCs w:val="24"/>
      <w:lang w:val="uk-UA" w:eastAsia="ru-RU"/>
    </w:rPr>
  </w:style>
  <w:style w:type="character" w:styleId="Appleconvertedspace" w:customStyle="1">
    <w:name w:val="apple-converted-space"/>
    <w:basedOn w:val="DefaultParagraphFont"/>
    <w:qFormat/>
    <w:rsid w:val="003136f3"/>
    <w:rPr/>
  </w:style>
  <w:style w:type="character" w:styleId="Strong">
    <w:name w:val="Strong"/>
    <w:basedOn w:val="DefaultParagraphFont"/>
    <w:qFormat/>
    <w:rsid w:val="003136f3"/>
    <w:rPr>
      <w:b/>
      <w:bCs/>
    </w:rPr>
  </w:style>
  <w:style w:type="character" w:styleId="Style15" w:customStyle="1">
    <w:name w:val="Основной текст с отступом Знак"/>
    <w:basedOn w:val="DefaultParagraphFont"/>
    <w:link w:val="a8"/>
    <w:qFormat/>
    <w:rsid w:val="00461314"/>
    <w:rPr>
      <w:rFonts w:ascii="Times New Roman" w:hAnsi="Times New Roman" w:eastAsia="Times New Roman" w:cs="Times New Roman"/>
      <w:sz w:val="28"/>
      <w:szCs w:val="24"/>
      <w:lang w:val="uk-UA" w:eastAsia="ru-RU"/>
    </w:rPr>
  </w:style>
  <w:style w:type="character" w:styleId="2" w:customStyle="1">
    <w:name w:val="Основной текст с отступом 2 Знак"/>
    <w:basedOn w:val="DefaultParagraphFont"/>
    <w:link w:val="2"/>
    <w:qFormat/>
    <w:rsid w:val="00461314"/>
    <w:rPr>
      <w:rFonts w:ascii="Times New Roman" w:hAnsi="Times New Roman" w:eastAsia="Times New Roman" w:cs="Times New Roman"/>
      <w:sz w:val="24"/>
      <w:szCs w:val="24"/>
      <w:lang w:val="uk-UA"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21" w:customStyle="1">
    <w:name w:val="Основной текст 21"/>
    <w:basedOn w:val="Normal"/>
    <w:qFormat/>
    <w:rsid w:val="00ce69f5"/>
    <w:pPr>
      <w:ind w:firstLine="720"/>
      <w:jc w:val="center"/>
    </w:pPr>
    <w:rPr>
      <w:sz w:val="24"/>
      <w:szCs w:val="20"/>
    </w:rPr>
  </w:style>
  <w:style w:type="paragraph" w:styleId="HTMLPreformatted">
    <w:name w:val="HTML Preformatted"/>
    <w:basedOn w:val="Normal"/>
    <w:link w:val="HTML0"/>
    <w:uiPriority w:val="99"/>
    <w:semiHidden/>
    <w:unhideWhenUsed/>
    <w:qFormat/>
    <w:rsid w:val="003136f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Style21">
    <w:name w:val="Верхній і нижній колонтитули"/>
    <w:basedOn w:val="Normal"/>
    <w:qFormat/>
    <w:pPr/>
    <w:rPr/>
  </w:style>
  <w:style w:type="paragraph" w:styleId="Style22">
    <w:name w:val="Header"/>
    <w:basedOn w:val="Normal"/>
    <w:link w:val="a4"/>
    <w:semiHidden/>
    <w:unhideWhenUsed/>
    <w:rsid w:val="003136f3"/>
    <w:pPr>
      <w:tabs>
        <w:tab w:val="clear" w:pos="708"/>
        <w:tab w:val="center" w:pos="4677" w:leader="none"/>
        <w:tab w:val="right" w:pos="9355" w:leader="none"/>
      </w:tabs>
    </w:pPr>
    <w:rPr>
      <w:sz w:val="24"/>
    </w:rPr>
  </w:style>
  <w:style w:type="paragraph" w:styleId="ListParagraph">
    <w:name w:val="List Paragraph"/>
    <w:basedOn w:val="Normal"/>
    <w:qFormat/>
    <w:rsid w:val="003136f3"/>
    <w:pPr>
      <w:spacing w:lineRule="auto" w:line="276" w:before="0" w:after="200"/>
      <w:ind w:left="720" w:hanging="0"/>
      <w:contextualSpacing/>
    </w:pPr>
    <w:rPr>
      <w:rFonts w:ascii="Calibri" w:hAnsi="Calibri" w:eastAsia="Calibri"/>
      <w:sz w:val="22"/>
      <w:szCs w:val="22"/>
      <w:lang w:val="ru-RU" w:eastAsia="en-US"/>
    </w:rPr>
  </w:style>
  <w:style w:type="paragraph" w:styleId="Default" w:customStyle="1">
    <w:name w:val="Default"/>
    <w:qFormat/>
    <w:rsid w:val="003136f3"/>
    <w:pPr>
      <w:widowControl/>
      <w:bidi w:val="0"/>
      <w:spacing w:lineRule="auto" w:line="240" w:before="0" w:after="0"/>
      <w:jc w:val="left"/>
    </w:pPr>
    <w:rPr>
      <w:rFonts w:ascii="Times New Roman" w:hAnsi="Times New Roman" w:eastAsia="MS Mincho" w:cs="Times New Roman"/>
      <w:color w:val="000000"/>
      <w:kern w:val="0"/>
      <w:sz w:val="24"/>
      <w:szCs w:val="24"/>
      <w:lang w:val="ru-RU" w:eastAsia="ja-JP" w:bidi="ar-SA"/>
    </w:rPr>
  </w:style>
  <w:style w:type="paragraph" w:styleId="Style23">
    <w:name w:val="Body Text Indent"/>
    <w:basedOn w:val="Normal"/>
    <w:link w:val="a9"/>
    <w:rsid w:val="00461314"/>
    <w:pPr>
      <w:ind w:firstLine="708"/>
      <w:jc w:val="both"/>
    </w:pPr>
    <w:rPr/>
  </w:style>
  <w:style w:type="paragraph" w:styleId="1" w:customStyle="1">
    <w:name w:val="1"/>
    <w:basedOn w:val="Normal"/>
    <w:qFormat/>
    <w:rsid w:val="00461314"/>
    <w:pPr/>
    <w:rPr>
      <w:rFonts w:ascii="Verdana" w:hAnsi="Verdana"/>
      <w:sz w:val="20"/>
      <w:szCs w:val="20"/>
      <w:lang w:val="en-US" w:eastAsia="en-US"/>
    </w:rPr>
  </w:style>
  <w:style w:type="paragraph" w:styleId="BodyTextIndent2">
    <w:name w:val="Body Text Indent 2"/>
    <w:basedOn w:val="Normal"/>
    <w:link w:val="20"/>
    <w:qFormat/>
    <w:rsid w:val="00461314"/>
    <w:pPr>
      <w:spacing w:lineRule="auto" w:line="480" w:before="0" w:after="120"/>
      <w:ind w:left="283" w:hanging="0"/>
    </w:pPr>
    <w:rPr>
      <w:sz w:val="24"/>
    </w:rPr>
  </w:style>
  <w:style w:type="paragraph" w:styleId="NormalWeb">
    <w:name w:val="Normal (Web)"/>
    <w:basedOn w:val="Normal"/>
    <w:qFormat/>
    <w:pPr>
      <w:widowControl w:val="false"/>
      <w:spacing w:before="280" w:after="280"/>
    </w:pPr>
    <w:rPr>
      <w:rFonts w:eastAsia="Andale Sans UI"/>
      <w:kern w:val="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rsid w:val="00803ea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AC24-03ED-4C90-8A21-7A63A6A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Application>LibreOffice/6.1.4.2$Windows_x86 LibreOffice_project/9d0f32d1f0b509096fd65e0d4bec26ddd1938fd3</Application>
  <Pages>2</Pages>
  <Words>176</Words>
  <Characters>1263</Characters>
  <CharactersWithSpaces>1510</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2016-06-08T09:53:00Z</dcterms:created>
  <dc:creator>User</dc:creator>
  <dc:description/>
  <dc:language>uk-UA</dc:language>
  <cp:lastModifiedBy/>
  <cp:lastPrinted>2020-05-22T08:33:41Z</cp:lastPrinted>
  <dcterms:modified xsi:type="dcterms:W3CDTF">2020-05-22T08:37:58Z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