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0890E" w14:textId="58D3ABE9" w:rsidR="001267C9" w:rsidRDefault="001267C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C76B18E" w14:textId="77777777" w:rsidR="001267C9" w:rsidRDefault="001267C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0867BC4" w14:textId="77777777" w:rsidR="001267C9" w:rsidRDefault="001267C9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246C653" w14:textId="2A6AC89A" w:rsidR="001267C9" w:rsidRDefault="00883E8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1267C9">
        <w:rPr>
          <w:b/>
          <w:bCs/>
          <w:sz w:val="28"/>
          <w:szCs w:val="28"/>
        </w:rPr>
        <w:t>РІШЕННЯ</w:t>
      </w:r>
    </w:p>
    <w:p w14:paraId="503339DD" w14:textId="77777777" w:rsidR="001267C9" w:rsidRDefault="001267C9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83FB9B6" w14:textId="77777777" w:rsidR="001267C9" w:rsidRPr="000E338F" w:rsidRDefault="001267C9">
      <w:pPr>
        <w:pStyle w:val="a6"/>
        <w:spacing w:after="0"/>
        <w:jc w:val="center"/>
        <w:rPr>
          <w:sz w:val="28"/>
          <w:szCs w:val="28"/>
          <w:lang w:val="ru-RU"/>
        </w:rPr>
      </w:pPr>
    </w:p>
    <w:p w14:paraId="3E08D310" w14:textId="77777777" w:rsidR="0041335E" w:rsidRPr="003173AE" w:rsidRDefault="001267C9" w:rsidP="00A8064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дозволу на укладання </w:t>
      </w:r>
    </w:p>
    <w:p w14:paraId="1FC46093" w14:textId="05F25DE5" w:rsidR="001267C9" w:rsidRPr="003173AE" w:rsidRDefault="001267C9" w:rsidP="00A80647">
      <w:pPr>
        <w:spacing w:after="0"/>
        <w:jc w:val="both"/>
        <w:rPr>
          <w:sz w:val="28"/>
          <w:szCs w:val="28"/>
        </w:rPr>
      </w:pP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>договору поділу спадкового майна</w:t>
      </w:r>
    </w:p>
    <w:p w14:paraId="4BB998A1" w14:textId="77777777" w:rsidR="001267C9" w:rsidRPr="003173AE" w:rsidRDefault="001267C9" w:rsidP="00A80647">
      <w:pPr>
        <w:spacing w:after="0"/>
        <w:jc w:val="both"/>
        <w:rPr>
          <w:sz w:val="16"/>
          <w:szCs w:val="16"/>
        </w:rPr>
      </w:pPr>
    </w:p>
    <w:p w14:paraId="2A213F4B" w14:textId="418133C1" w:rsidR="001267C9" w:rsidRPr="003173AE" w:rsidRDefault="001267C9" w:rsidP="00A80647">
      <w:pPr>
        <w:spacing w:after="0"/>
        <w:ind w:firstLine="708"/>
        <w:jc w:val="both"/>
        <w:rPr>
          <w:sz w:val="28"/>
          <w:szCs w:val="28"/>
        </w:rPr>
      </w:pP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та документи</w:t>
      </w:r>
      <w:r w:rsidR="000E338F" w:rsidRPr="003173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надані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неповнолітнім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5885DBD0" w14:textId="6F9C5F2E" w:rsidR="001267C9" w:rsidRPr="003173AE" w:rsidRDefault="001267C9" w:rsidP="00A80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поділу спадкового майна, належного на праві власності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(свідоцтво про смерть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серія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видане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а саме: дружині,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буде належати 1/2 частка 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транспортного засобу чорного кольору марки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рік випуску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реєстраційний номер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E338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335E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номер шасі (кузова, рами)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213B80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>грошові рахунки, відкриті в АТ «У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ніверсал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анк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>», АТ КБ «</w:t>
      </w:r>
      <w:proofErr w:type="spellStart"/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ртватбанк</w:t>
      </w:r>
      <w:proofErr w:type="spellEnd"/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>», АТ «Б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анк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редит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ніпро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» на загальну суму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>грн.</w:t>
      </w:r>
      <w:r w:rsidR="00213B80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дітям, 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малолітньому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>року народження, неповнолітньому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3B80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року народження буде належати </w:t>
      </w:r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по 1/4 частки (у рівних частках) житлового будинку за </w:t>
      </w:r>
      <w:proofErr w:type="spellStart"/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(витяг з Державного реєстру речових прав від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індексний номер витягу: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та земельної ділянки 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загальною площею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га </w:t>
      </w:r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proofErr w:type="spellStart"/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25EC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земельна ділянка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кадастровий номер: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(витяг з Державного реєстру речових прав від 24.02.2023, індексний номер витягу: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E338F" w:rsidRPr="003173AE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0E338F" w:rsidRPr="003173AE">
        <w:rPr>
          <w:rFonts w:ascii="Times New Roman" w:hAnsi="Times New Roman"/>
          <w:sz w:val="28"/>
          <w:szCs w:val="28"/>
        </w:rPr>
        <w:t xml:space="preserve"> </w:t>
      </w:r>
    </w:p>
    <w:p w14:paraId="1C4A7695" w14:textId="2024A535" w:rsidR="000E338F" w:rsidRPr="003173AE" w:rsidRDefault="001267C9" w:rsidP="00A80647">
      <w:pPr>
        <w:spacing w:after="0"/>
        <w:ind w:firstLine="850"/>
        <w:jc w:val="both"/>
        <w:rPr>
          <w:sz w:val="28"/>
          <w:szCs w:val="28"/>
        </w:rPr>
      </w:pP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>Враховуючи вищевикладене, керуючись інтересами д</w:t>
      </w:r>
      <w:r w:rsidR="000E338F" w:rsidRPr="003173AE">
        <w:rPr>
          <w:rFonts w:ascii="Times New Roman" w:eastAsia="Times New Roman" w:hAnsi="Times New Roman"/>
          <w:sz w:val="28"/>
          <w:szCs w:val="28"/>
          <w:lang w:eastAsia="ru-RU"/>
        </w:rPr>
        <w:t>ітей</w:t>
      </w: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 xml:space="preserve">, підпунктом 16 пункту «б» ст.34, статтями 40, 59 Закону України «Про місцеве самоврядування в Україні», ст.177 Сімейного кодексу України, </w:t>
      </w:r>
      <w:r w:rsidR="000E338F" w:rsidRPr="003173AE">
        <w:rPr>
          <w:rFonts w:ascii="Times New Roman" w:eastAsia="Times New Roman" w:hAnsi="Times New Roman"/>
          <w:sz w:val="28"/>
          <w:szCs w:val="28"/>
          <w:lang w:eastAsia="ru-RU"/>
        </w:rPr>
        <w:t>на підставі протоколу комісії з питань захисту прав дитини</w:t>
      </w:r>
      <w:r w:rsidR="000E338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 w:rsidR="000E338F" w:rsidRPr="003173AE">
        <w:rPr>
          <w:rFonts w:ascii="Times New Roman" w:eastAsia="Times New Roman" w:hAnsi="Times New Roman"/>
          <w:sz w:val="28"/>
          <w:szCs w:val="28"/>
          <w:lang w:eastAsia="ru-RU"/>
        </w:rPr>
        <w:t>від 15.01.2025 №2, виконавчий комітет Покровської міської ради Дніпропетровської області</w:t>
      </w:r>
    </w:p>
    <w:p w14:paraId="3DF30A52" w14:textId="6FB3EBAC" w:rsidR="001267C9" w:rsidRPr="003173AE" w:rsidRDefault="001267C9" w:rsidP="00A80647">
      <w:pPr>
        <w:spacing w:after="0"/>
        <w:ind w:firstLine="708"/>
        <w:jc w:val="both"/>
        <w:rPr>
          <w:sz w:val="16"/>
          <w:szCs w:val="16"/>
        </w:rPr>
      </w:pPr>
    </w:p>
    <w:p w14:paraId="4E884B7E" w14:textId="77777777" w:rsidR="007C1FEF" w:rsidRPr="003173AE" w:rsidRDefault="001267C9" w:rsidP="00A8064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73AE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7CB5C0C9" w14:textId="02CB272B" w:rsidR="007C1FEF" w:rsidRPr="003173AE" w:rsidRDefault="001267C9" w:rsidP="00A80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173AE">
        <w:rPr>
          <w:rFonts w:ascii="Times New Roman" w:eastAsia="Times New Roman" w:hAnsi="Times New Roman"/>
          <w:sz w:val="28"/>
          <w:szCs w:val="28"/>
          <w:lang w:eastAsia="ru-RU"/>
        </w:rPr>
        <w:t xml:space="preserve">1.Надати дозвіл на укладання договору поділу спадкового майна, 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належного на праві власності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(свідоцтво про смерть, серія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видане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саме: 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дружині,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буде належати 1/2 частка транспортного засобу 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чорного кольору марки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рік випуску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реєстраційний номер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номер шасі (кузова, рами)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>грошові рахунки, відкриті в АТ «Універсал Банк», АТ КБ «Пр</w:t>
      </w:r>
      <w:r w:rsidR="000A46A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ватбанк», АТ «Банк Кредит Дніпро» на загальну суму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дітям,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малолітньому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року народження, неповнолітньому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року народження буде належати по 1/4 частки (у рівних частках) житлового будинку за </w:t>
      </w:r>
      <w:proofErr w:type="spellStart"/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(витяг з Державного реєстру речових прав від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індексний номер витягу: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) та земельної ділянки загальною площею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га за </w:t>
      </w:r>
      <w:proofErr w:type="spellStart"/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земельна ділянка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кадастровий номер: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(витяг з Державного реєстру речових прав від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 xml:space="preserve">, індексний номер витягу: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7C1FEF" w:rsidRPr="003173AE">
        <w:rPr>
          <w:rFonts w:ascii="Times New Roman" w:hAnsi="Times New Roman"/>
          <w:sz w:val="28"/>
          <w:szCs w:val="28"/>
        </w:rPr>
        <w:t xml:space="preserve"> </w:t>
      </w:r>
    </w:p>
    <w:p w14:paraId="31C37374" w14:textId="06CC654E" w:rsidR="0041335E" w:rsidRPr="003173AE" w:rsidRDefault="0041335E" w:rsidP="00A80647">
      <w:pPr>
        <w:spacing w:after="0"/>
        <w:ind w:firstLine="708"/>
        <w:jc w:val="both"/>
        <w:rPr>
          <w:rFonts w:ascii="Times New Roman" w:eastAsia="Andale Sans UI;Arial Unicode MS" w:hAnsi="Times New Roman"/>
          <w:color w:val="000000"/>
          <w:spacing w:val="1"/>
          <w:kern w:val="2"/>
          <w:sz w:val="28"/>
          <w:szCs w:val="28"/>
          <w:lang w:eastAsia="ru-RU"/>
        </w:rPr>
      </w:pPr>
      <w:r w:rsidRPr="003173AE">
        <w:rPr>
          <w:rFonts w:ascii="Times New Roman" w:eastAsia="Andale Sans UI;Arial Unicode MS" w:hAnsi="Times New Roman"/>
          <w:color w:val="000000"/>
          <w:spacing w:val="1"/>
          <w:kern w:val="2"/>
          <w:sz w:val="28"/>
          <w:szCs w:val="28"/>
        </w:rPr>
        <w:t>2.</w:t>
      </w:r>
      <w:r w:rsidRPr="003173AE">
        <w:rPr>
          <w:rFonts w:ascii="Times New Roman" w:eastAsia="Andale Sans UI;Arial Unicode MS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7C1FEF" w:rsidRPr="00317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A4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ХХХХХХ</w:t>
      </w:r>
      <w:r w:rsidR="000A46A2" w:rsidRPr="003173AE">
        <w:rPr>
          <w:rFonts w:ascii="Times New Roman" w:eastAsia="NSimSun" w:hAnsi="Times New Roman"/>
          <w:spacing w:val="1"/>
          <w:sz w:val="28"/>
          <w:szCs w:val="28"/>
          <w:lang w:bidi="hi-IN"/>
        </w:rPr>
        <w:t xml:space="preserve"> </w:t>
      </w:r>
      <w:r w:rsidRPr="003173AE">
        <w:rPr>
          <w:rFonts w:ascii="Times New Roman" w:eastAsia="NSimSun" w:hAnsi="Times New Roman"/>
          <w:spacing w:val="1"/>
          <w:sz w:val="28"/>
          <w:szCs w:val="28"/>
          <w:lang w:bidi="hi-IN"/>
        </w:rPr>
        <w:t>року народження</w:t>
      </w:r>
      <w:r w:rsidRPr="003173AE">
        <w:rPr>
          <w:rFonts w:ascii="Times New Roman" w:eastAsia="Andale Sans UI;Arial Unicode MS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</w:t>
      </w:r>
      <w:r w:rsidR="007C1FEF" w:rsidRPr="003173AE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поділу спадкового майна </w:t>
      </w:r>
      <w:r w:rsidRPr="003173AE">
        <w:rPr>
          <w:rFonts w:ascii="Times New Roman" w:eastAsia="Andale Sans UI;Arial Unicode MS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60D407D2" w14:textId="4FBE65E0" w:rsidR="007C1FEF" w:rsidRPr="003173AE" w:rsidRDefault="0041335E" w:rsidP="00A80647">
      <w:pPr>
        <w:spacing w:after="0"/>
        <w:ind w:firstLine="567"/>
        <w:jc w:val="both"/>
        <w:rPr>
          <w:sz w:val="28"/>
          <w:szCs w:val="28"/>
        </w:rPr>
      </w:pPr>
      <w:r w:rsidRPr="003173AE">
        <w:rPr>
          <w:rFonts w:ascii="Times New Roman" w:eastAsia="Andale Sans UI;Arial Unicode MS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1CFBAC7B" w14:textId="77777777" w:rsidR="0041335E" w:rsidRPr="003173AE" w:rsidRDefault="0041335E" w:rsidP="00A80647">
      <w:pPr>
        <w:spacing w:after="0"/>
        <w:ind w:firstLine="567"/>
        <w:jc w:val="both"/>
        <w:rPr>
          <w:sz w:val="28"/>
          <w:szCs w:val="28"/>
        </w:rPr>
      </w:pPr>
      <w:r w:rsidRPr="003173AE">
        <w:rPr>
          <w:rFonts w:ascii="Times New Roman" w:eastAsia="Andale Sans UI;Arial Unicode MS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 w:rsidRPr="003173AE">
        <w:rPr>
          <w:rFonts w:ascii="Times New Roman" w:eastAsia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049F0D2C" w14:textId="77777777" w:rsidR="001267C9" w:rsidRPr="003173AE" w:rsidRDefault="001267C9" w:rsidP="00A80647">
      <w:pPr>
        <w:spacing w:before="114"/>
        <w:ind w:firstLine="708"/>
        <w:jc w:val="both"/>
        <w:rPr>
          <w:sz w:val="28"/>
          <w:szCs w:val="28"/>
        </w:rPr>
      </w:pPr>
    </w:p>
    <w:p w14:paraId="64C915FE" w14:textId="262785BD" w:rsidR="001267C9" w:rsidRPr="003173AE" w:rsidRDefault="00883E8F" w:rsidP="00A80647">
      <w:pPr>
        <w:tabs>
          <w:tab w:val="left" w:pos="390"/>
          <w:tab w:val="left" w:pos="73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1267C9" w:rsidRPr="003173AE" w:rsidSect="00B43F74">
      <w:pgSz w:w="11906" w:h="16838"/>
      <w:pgMar w:top="993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C9"/>
    <w:rsid w:val="000A46A2"/>
    <w:rsid w:val="000E338F"/>
    <w:rsid w:val="001267C9"/>
    <w:rsid w:val="00213B80"/>
    <w:rsid w:val="003173AE"/>
    <w:rsid w:val="0041335E"/>
    <w:rsid w:val="007C1FEF"/>
    <w:rsid w:val="00883E8F"/>
    <w:rsid w:val="00A80647"/>
    <w:rsid w:val="00B43F74"/>
    <w:rsid w:val="00B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299D15B"/>
  <w15:chartTrackingRefBased/>
  <w15:docId w15:val="{AB4DFED3-78C2-4FF2-BA9B-3DE8D5C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Standard">
    <w:name w:val="Standard"/>
    <w:qFormat/>
    <w:rsid w:val="00213B80"/>
    <w:pPr>
      <w:widowControl w:val="0"/>
      <w:suppressAutoHyphens/>
      <w:textAlignment w:val="baseline"/>
    </w:pPr>
    <w:rPr>
      <w:rFonts w:eastAsia="Arial Unicode MS" w:cs="Mangal"/>
      <w:color w:val="000000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8</cp:revision>
  <cp:lastPrinted>1899-12-31T22:00:00Z</cp:lastPrinted>
  <dcterms:created xsi:type="dcterms:W3CDTF">2025-01-08T12:44:00Z</dcterms:created>
  <dcterms:modified xsi:type="dcterms:W3CDTF">2025-01-20T14:53:00Z</dcterms:modified>
</cp:coreProperties>
</file>