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Textbody"/>
        <w:suppressAutoHyphens w:val="true"/>
        <w:spacing w:lineRule="auto" w:line="240" w:before="0" w:after="0"/>
        <w:ind w:hanging="0"/>
        <w:jc w:val="left"/>
        <w:rPr/>
      </w:pPr>
      <w:r>
        <w:rPr>
          <w:rFonts w:eastAsia="Times New Roman" w:cs="Times New Roman" w:ascii="Times New Roman" w:hAnsi="Times New Roman"/>
          <w:sz w:val="28"/>
          <w:szCs w:val="28"/>
          <w:u w:val="single"/>
          <w:lang w:val="ru-RU" w:eastAsia="zh-CN"/>
        </w:rPr>
        <w:t xml:space="preserve">26   червня   2019  </w:t>
      </w:r>
      <w:r>
        <w:rPr>
          <w:rFonts w:eastAsia="Times New Roman" w:cs="Times New Roman" w:ascii="Times New Roman" w:hAnsi="Times New Roman"/>
          <w:sz w:val="28"/>
          <w:szCs w:val="28"/>
          <w:lang w:val="ru-RU" w:eastAsia="zh-CN"/>
        </w:rPr>
        <w:t xml:space="preserve">                           м.Покров                                   </w:t>
      </w:r>
      <w:r>
        <w:rPr>
          <w:rFonts w:eastAsia="Times New Roman" w:cs="Times New Roman" w:ascii="Times New Roman" w:hAnsi="Times New Roman"/>
          <w:sz w:val="28"/>
          <w:szCs w:val="28"/>
          <w:u w:val="single"/>
          <w:lang w:val="ru-RU" w:eastAsia="zh-CN"/>
        </w:rPr>
        <w:t>№2</w:t>
      </w:r>
      <w:r>
        <w:rPr>
          <w:rFonts w:eastAsia="Times New Roman" w:cs="Times New Roman" w:ascii="Times New Roman" w:hAnsi="Times New Roman"/>
          <w:sz w:val="28"/>
          <w:szCs w:val="28"/>
          <w:u w:val="single"/>
          <w:lang w:val="uk-UA" w:eastAsia="zh-CN"/>
        </w:rPr>
        <w:t>78</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 xml:space="preserve">Про надання дозволу на розміщення </w:t>
      </w:r>
    </w:p>
    <w:p>
      <w:pPr>
        <w:pStyle w:val="Normal"/>
        <w:tabs>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рекламної конструкції - сітілайту в районі</w:t>
      </w:r>
    </w:p>
    <w:p>
      <w:pPr>
        <w:pStyle w:val="Normal"/>
        <w:tabs>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 xml:space="preserve">будинку №5 по вул. Центральній </w:t>
      </w:r>
    </w:p>
    <w:p>
      <w:pPr>
        <w:pStyle w:val="Normal"/>
        <w:tabs>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ФОП Гончарову А.В.</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фізичної особи-підприємця Гончарова Антона Вікторовича щодо надання дозволу на розміщення рекламної конструкції в районі будинку №5 по вул. Центральній,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8"/>
          <w:szCs w:val="28"/>
          <w:lang w:val="uk-UA"/>
        </w:rPr>
        <w:t xml:space="preserve">Правил розміщення зовнішньої реклами в м. Покров та Положення про порядок оплати за тимчасове користування місцями розташування рекламних засобів, затверджених рішенням міської ради від 10.02.2012 № 6 (із змінами, внесеними рішенням міської ради від 31.05.2016р. №14),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tabs>
          <w:tab w:val="left" w:pos="993" w:leader="none"/>
          <w:tab w:val="left" w:pos="1134" w:leader="none"/>
          <w:tab w:val="left" w:pos="1276" w:leader="none"/>
          <w:tab w:val="left" w:pos="1418" w:leader="none"/>
        </w:tabs>
        <w:ind w:firstLine="709"/>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Надати </w:t>
      </w:r>
      <w:r>
        <w:rPr>
          <w:rFonts w:cs="Times New Roman" w:ascii="Times New Roman" w:hAnsi="Times New Roman"/>
          <w:sz w:val="28"/>
          <w:szCs w:val="28"/>
          <w:lang w:val="uk-UA"/>
        </w:rPr>
        <w:t xml:space="preserve">фізичній особі-підприємцю Гончарову Антону Вікторовичу </w:t>
      </w:r>
      <w:r>
        <w:rPr>
          <w:rFonts w:cs="Times New Roman" w:ascii="Times New Roman" w:hAnsi="Times New Roman"/>
          <w:bCs/>
          <w:sz w:val="28"/>
          <w:szCs w:val="28"/>
          <w:lang w:val="uk-UA"/>
        </w:rPr>
        <w:t>тимчасово, терміном до 01 липня 2021 року, дозвіл на розміщення двосторонньої рекламної конструкції - сітілайту в районі будинку № 5 по вул. Центральній.</w:t>
      </w:r>
    </w:p>
    <w:p>
      <w:pPr>
        <w:pStyle w:val="NoSpacing"/>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rPr>
          <w:rFonts w:ascii="Times New Roman" w:hAnsi="Times New Roman" w:cs="Times New Roman"/>
          <w:bCs/>
          <w:sz w:val="28"/>
          <w:szCs w:val="28"/>
          <w:lang w:val="uk-UA"/>
        </w:rPr>
      </w:pPr>
      <w:r>
        <w:rPr>
          <w:rFonts w:cs="Times New Roman" w:ascii="Times New Roman" w:hAnsi="Times New Roman"/>
          <w:bCs/>
          <w:sz w:val="28"/>
          <w:szCs w:val="28"/>
          <w:lang w:val="uk-UA"/>
        </w:rPr>
        <w:t>2. Попередити ФОП Гончарова А.В.:</w:t>
      </w:r>
    </w:p>
    <w:p>
      <w:pPr>
        <w:pStyle w:val="NoSpacing"/>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2.1. Укласти з виконавчим комітетом Покровської міської ради договір про місце розміщення зовнішньої реклами;</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2.2. Своєчасно та в повному обсязі вносити плату за користування місцем розташування рекламних засобів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2.3.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2.4. Рекламні конструкції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2.5. Після розташування рекламного засобу у п'ятиденний строк подати відділу архітектури та інспекції ДАБК фотокартку місця розташування рекламного засобу (розміром не менш як 6 х 9 см);</w:t>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2.6.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поверхні фасаду. </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3. Контроль за виконанням цього рішення покласти на заступника міського голови Чистякова О.Г.</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eastAsia="ar-SA"/>
        </w:rPr>
        <w:t>Заступник міського голови</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val="uk-UA" w:eastAsia="ar-SA"/>
        </w:rPr>
        <w:t xml:space="preserve">______________ </w:t>
      </w:r>
      <w:r>
        <w:rPr>
          <w:rFonts w:cs="Times New Roman" w:ascii="Times New Roman" w:hAnsi="Times New Roman"/>
          <w:sz w:val="28"/>
          <w:szCs w:val="28"/>
          <w:lang w:eastAsia="ar-SA"/>
        </w:rPr>
        <w:t>О.Г. Чистяков</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______________</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Начальник юридичного відділу</w:t>
      </w:r>
    </w:p>
    <w:p>
      <w:pPr>
        <w:pStyle w:val="NoSpacing"/>
        <w:rPr>
          <w:rFonts w:ascii="Times New Roman" w:hAnsi="Times New Roman" w:cs="Times New Roman"/>
          <w:sz w:val="28"/>
          <w:szCs w:val="28"/>
          <w:lang w:val="uk-UA" w:eastAsia="ar-SA"/>
        </w:rPr>
      </w:pPr>
      <w:r>
        <w:rPr>
          <w:rFonts w:cs="Times New Roman" w:ascii="Times New Roman" w:hAnsi="Times New Roman"/>
          <w:sz w:val="28"/>
          <w:szCs w:val="28"/>
          <w:lang w:val="uk-UA" w:eastAsia="ar-SA"/>
        </w:rPr>
        <w:t>______________ О</w:t>
      </w:r>
      <w:r>
        <w:rPr>
          <w:rFonts w:cs="Times New Roman" w:ascii="Times New Roman" w:hAnsi="Times New Roman"/>
          <w:sz w:val="28"/>
          <w:szCs w:val="28"/>
          <w:lang w:eastAsia="ar-SA"/>
        </w:rPr>
        <w:t>.</w:t>
      </w:r>
      <w:r>
        <w:rPr>
          <w:rFonts w:cs="Times New Roman" w:ascii="Times New Roman" w:hAnsi="Times New Roman"/>
          <w:sz w:val="28"/>
          <w:szCs w:val="28"/>
          <w:lang w:val="uk-UA" w:eastAsia="ar-SA"/>
        </w:rPr>
        <w:t>В</w:t>
      </w:r>
      <w:r>
        <w:rPr>
          <w:rFonts w:cs="Times New Roman" w:ascii="Times New Roman" w:hAnsi="Times New Roman"/>
          <w:sz w:val="28"/>
          <w:szCs w:val="28"/>
          <w:lang w:eastAsia="ar-SA"/>
        </w:rPr>
        <w:t xml:space="preserve">. </w:t>
      </w:r>
      <w:r>
        <w:rPr>
          <w:rFonts w:cs="Times New Roman" w:ascii="Times New Roman" w:hAnsi="Times New Roman"/>
          <w:sz w:val="28"/>
          <w:szCs w:val="28"/>
          <w:lang w:val="uk-UA" w:eastAsia="ar-SA"/>
        </w:rPr>
        <w:t>Хомік</w:t>
      </w:r>
    </w:p>
    <w:p>
      <w:pPr>
        <w:pStyle w:val="NoSpacing"/>
        <w:rPr>
          <w:rFonts w:ascii="Times New Roman" w:hAnsi="Times New Roman" w:cs="Times New Roman"/>
          <w:sz w:val="28"/>
          <w:szCs w:val="28"/>
          <w:lang w:val="uk-UA" w:eastAsia="ar-SA"/>
        </w:rPr>
      </w:pPr>
      <w:r>
        <w:rPr>
          <w:rFonts w:cs="Times New Roman" w:ascii="Times New Roman" w:hAnsi="Times New Roman"/>
          <w:sz w:val="28"/>
          <w:szCs w:val="28"/>
          <w:lang w:val="uk-UA" w:eastAsia="ar-SA"/>
        </w:rPr>
        <w:t>______________</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Начальник відділу з питань</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запобігання та протидії корупції</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______________ Т.А. Горчакова</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______________</w:t>
      </w:r>
    </w:p>
    <w:p>
      <w:pPr>
        <w:pStyle w:val="Style17"/>
        <w:spacing w:before="0" w:after="0"/>
        <w:jc w:val="both"/>
        <w:rPr>
          <w:sz w:val="28"/>
          <w:szCs w:val="28"/>
        </w:rPr>
      </w:pPr>
      <w:r>
        <w:rPr>
          <w:sz w:val="28"/>
          <w:szCs w:val="28"/>
        </w:rPr>
      </w:r>
    </w:p>
    <w:p>
      <w:pPr>
        <w:pStyle w:val="Style17"/>
        <w:spacing w:before="0" w:after="0"/>
        <w:jc w:val="both"/>
        <w:rPr/>
      </w:pPr>
      <w:r>
        <w:rPr>
          <w:sz w:val="28"/>
          <w:szCs w:val="28"/>
          <w:lang w:val="uk-UA"/>
        </w:rPr>
        <w:t>В.о. н</w:t>
      </w:r>
      <w:r>
        <w:rPr>
          <w:sz w:val="28"/>
          <w:szCs w:val="28"/>
        </w:rPr>
        <w:t>ачальник</w:t>
      </w:r>
      <w:r>
        <w:rPr>
          <w:sz w:val="28"/>
          <w:szCs w:val="28"/>
          <w:lang w:val="uk-UA"/>
        </w:rPr>
        <w:t>а</w:t>
      </w:r>
      <w:r>
        <w:rPr>
          <w:sz w:val="28"/>
          <w:szCs w:val="28"/>
        </w:rPr>
        <w:t xml:space="preserve"> загального відділу</w:t>
      </w:r>
    </w:p>
    <w:p>
      <w:pPr>
        <w:pStyle w:val="Style17"/>
        <w:spacing w:before="0" w:after="0"/>
        <w:jc w:val="both"/>
        <w:rPr>
          <w:lang w:val="uk-UA"/>
        </w:rPr>
      </w:pPr>
      <w:r>
        <w:rPr>
          <w:sz w:val="28"/>
          <w:szCs w:val="28"/>
        </w:rPr>
        <w:t>_________________ В.</w:t>
      </w:r>
      <w:r>
        <w:rPr>
          <w:sz w:val="28"/>
          <w:szCs w:val="28"/>
          <w:lang w:val="uk-UA"/>
        </w:rPr>
        <w:t>О</w:t>
      </w:r>
      <w:r>
        <w:rPr>
          <w:sz w:val="28"/>
          <w:szCs w:val="28"/>
        </w:rPr>
        <w:t xml:space="preserve">. </w:t>
      </w:r>
      <w:r>
        <w:rPr>
          <w:sz w:val="28"/>
          <w:szCs w:val="28"/>
          <w:lang w:val="uk-UA"/>
        </w:rPr>
        <w:t>Гринер</w:t>
      </w:r>
      <w:bookmarkStart w:id="0" w:name="_GoBack"/>
      <w:bookmarkEnd w:id="0"/>
    </w:p>
    <w:p>
      <w:pPr>
        <w:pStyle w:val="Style17"/>
        <w:spacing w:before="0" w:after="0"/>
        <w:jc w:val="both"/>
        <w:rPr/>
      </w:pPr>
      <w:r>
        <w:rPr>
          <w:sz w:val="28"/>
          <w:szCs w:val="28"/>
        </w:rPr>
        <w:t>_________________</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eastAsia="ar-SA"/>
        </w:rPr>
        <w:t>В.о. головного архітектора</w:t>
      </w:r>
      <w:r>
        <w:rPr>
          <w:rFonts w:cs="Times New Roman" w:ascii="Times New Roman" w:hAnsi="Times New Roman"/>
          <w:sz w:val="28"/>
          <w:szCs w:val="28"/>
          <w:lang w:val="uk-UA" w:eastAsia="ar-SA"/>
        </w:rPr>
        <w:t>-</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 xml:space="preserve">начальника відділу архітектури </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та інспекції ДАБК</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val="uk-UA" w:eastAsia="ar-SA"/>
        </w:rPr>
        <w:t xml:space="preserve">______________ </w:t>
      </w:r>
      <w:r>
        <w:rPr>
          <w:rFonts w:cs="Times New Roman" w:ascii="Times New Roman" w:hAnsi="Times New Roman"/>
          <w:sz w:val="28"/>
          <w:szCs w:val="28"/>
          <w:lang w:eastAsia="ar-SA"/>
        </w:rPr>
        <w:t>В.В. Галанова</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______________</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 xml:space="preserve">Головний спеціаліст відділу архітектури </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та інспекції ДАБК</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______________ Л.А. Кондіякова</w:t>
      </w:r>
    </w:p>
    <w:p>
      <w:pPr>
        <w:pStyle w:val="NoSpacing"/>
        <w:jc w:val="both"/>
        <w:rPr/>
      </w:pPr>
      <w:r>
        <w:rPr>
          <w:rFonts w:cs="Times New Roman" w:ascii="Times New Roman" w:hAnsi="Times New Roman"/>
          <w:sz w:val="28"/>
          <w:szCs w:val="28"/>
          <w:lang w:val="uk-UA" w:eastAsia="ar-SA"/>
        </w:rPr>
        <w:t>______________</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1"/>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andard">
    <w:name w:val="Standard"/>
    <w:qFormat/>
    <w:pPr>
      <w:widowControl/>
      <w:suppressAutoHyphens w:val="true"/>
      <w:bidi w:val="0"/>
      <w:spacing w:lineRule="auto" w:line="240" w:before="0" w:after="0"/>
      <w:jc w:val="left"/>
      <w:textAlignment w:val="baseline"/>
    </w:pPr>
    <w:rPr>
      <w:rFonts w:ascii="Liberation Serif" w:hAnsi="Liberation Serif" w:eastAsia="SimSun" w:cs="Arial"/>
      <w:color w:val="00000A"/>
      <w:kern w:val="2"/>
      <w:sz w:val="24"/>
      <w:szCs w:val="24"/>
      <w:lang w:val="uk-UA" w:eastAsia="zh-CN" w:bidi="hi-IN"/>
    </w:rPr>
  </w:style>
  <w:style w:type="paragraph" w:styleId="Textbody">
    <w:name w:val="Text body"/>
    <w:basedOn w:val="Standard"/>
    <w:qFormat/>
    <w:pPr>
      <w:spacing w:lineRule="auto" w:line="288" w:before="0" w:after="14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Application>LibreOffice/6.0.1.1$Windows_x86 LibreOffice_project/60bfb1526849283ce2491346ed2aa51c465abfe6</Application>
  <Pages>3</Pages>
  <Words>400</Words>
  <Characters>2738</Characters>
  <CharactersWithSpaces>3192</CharactersWithSpaces>
  <Paragraphs>42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2019-03-06T11:39:00Z</dcterms:created>
  <dc:creator>digital_PC</dc:creator>
  <dc:description/>
  <dc:language>uk-UA</dc:language>
  <cp:lastModifiedBy/>
  <cp:lastPrinted>2019-04-25T06:11:00Z</cp:lastPrinted>
  <dcterms:modified xsi:type="dcterms:W3CDTF">2019-07-01T13:49:27Z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