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16"/>
          <w:szCs w:val="16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16"/>
          <w:szCs w:val="16"/>
          <w:lang w:val="uk-UA"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-382905</wp:posOffset>
            </wp:positionV>
            <wp:extent cx="425450" cy="605790"/>
            <wp:effectExtent l="0" t="0" r="0" b="0"/>
            <wp:wrapTopAndBottom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_____________2023 року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м.Покров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внесення змін в рішення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про звільнення від сплати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за користування місцями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розміщення рекламних засобів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ФОП Лукашенка Е.Ю.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фізичної особи-підприємця Лукашенка Едуарда Юрійовича щодо припинення розміщення соціальної реклами на білборді в районі автовокзалу на вул. Тикви Григорія, 10 з метою подальшого його комерційного використання, керуючись п. 28 </w:t>
      </w:r>
      <w:r>
        <w:rPr>
          <w:rFonts w:cs="Times New Roman" w:ascii="Times New Roman" w:hAnsi="Times New Roman"/>
          <w:sz w:val="28"/>
          <w:szCs w:val="28"/>
          <w:lang w:val="uk-UA" w:eastAsia="uk-UA"/>
        </w:rPr>
        <w:t>Правил розміщення зовнішньої реклами на території в межах територіальної громади Покровської міської ради та Положенням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затверджених рішенням Покровської міської ради від 26.06.2020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№ 4, ст. 12 Закону України «Про рекламу», с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т. 26 Закону України «Про місцеве самоврядування в Україні»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1"/>
          <w:szCs w:val="21"/>
          <w:lang w:val="uk-UA"/>
        </w:rPr>
      </w:pPr>
      <w:r>
        <w:rPr>
          <w:rFonts w:cs="Times New Roman" w:ascii="Times New Roman" w:hAnsi="Times New Roman"/>
          <w:b/>
          <w:bCs/>
          <w:sz w:val="21"/>
          <w:szCs w:val="21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1. Внести зміни в рішення виконавчого комітету </w:t>
      </w:r>
      <w:r>
        <w:rPr>
          <w:rFonts w:cs="Times New Roman" w:ascii="Times New Roman" w:hAnsi="Times New Roman"/>
          <w:bCs/>
          <w:sz w:val="28"/>
          <w:szCs w:val="28"/>
          <w:lang w:val="uk-UA" w:eastAsia="uk-UA"/>
        </w:rPr>
        <w:t>Покровської міської ради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«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Про звільнення від сплати за користування місцями розміщення рекламних засобів ФОП Лукашенка Е.Ю.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» від 24.05.2023 № 218/06-53-23,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а саме: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викл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ючи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т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и з 01.07.2023 з переліку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адрес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місць розміщення рекламних засобів, зазначених в пункті 1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адресу «- в районі автовокзалу на вул. Тикви Григорія,10».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en-US" w:eastAsia="ar-SA"/>
        </w:rPr>
        <w:t>2</w:t>
      </w: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 xml:space="preserve">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ar-SA"/>
        </w:rPr>
        <w:t>Контроль за виконанням цього рішення покласти на відділ архітектури та інспекції ДАБК.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голова</w:t>
        <w:tab/>
        <w:tab/>
        <w:tab/>
        <w:tab/>
        <w:tab/>
        <w:tab/>
        <w:tab/>
        <w:t>Олександр ШАПОВАЛ</w:t>
      </w:r>
    </w:p>
    <w:sectPr>
      <w:type w:val="nextPage"/>
      <w:pgSz w:w="11906" w:h="16838"/>
      <w:pgMar w:left="1701" w:right="850" w:gutter="0" w:header="0" w:top="993" w:footer="0" w:bottom="20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a76aa2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Application>LibreOffice/7.3.0.3$Windows_X86_64 LibreOffice_project/0f246aa12d0eee4a0f7adcefbf7c878fc2238db3</Application>
  <AppVersion>15.0000</AppVersion>
  <Pages>1</Pages>
  <Words>195</Words>
  <Characters>1282</Characters>
  <CharactersWithSpaces>1505</CharactersWithSpaces>
  <Paragraphs>14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2019-12-18T07:49:00Z</dcterms:created>
  <dc:creator>digital_PC</dc:creator>
  <dc:description/>
  <dc:language>uk-UA</dc:language>
  <cp:lastModifiedBy/>
  <cp:lastPrinted>2019-12-18T12:52:00Z</cp:lastPrinted>
  <dcterms:modified xsi:type="dcterms:W3CDTF">2023-06-14T15:54:49Z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