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ПЕРЕЛІК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>на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1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2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.1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1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.2024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"/>
        <w:gridCol w:w="7920"/>
        <w:gridCol w:w="1597"/>
      </w:tblGrid>
      <w:tr>
        <w:trPr>
          <w:trHeight w:val="72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надання дозволу управлінню освіти виконавчого комітету Покровської міської ради на коригування проектно-кошторисної документації за робочим проектом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вул.Джонсона Бориса, 29-А, м.Покров, Нікопольський район, Дніпропетровська область». Коригування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 w:bidi="ar-SA"/>
              </w:rPr>
              <w:t xml:space="preserve">Про затвердження умов оренди гаражів, розташованих за адресою: вул.Медична, 19-П та 19-И, м. Покров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 xml:space="preserve">Про дострокове припинення деяких договорів оренди комунального майна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Чистяков О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Application>LibreOffice/7.4.3.2$Windows_X86_64 LibreOffice_project/1048a8393ae2eeec98dff31b5c133c5f1d08b890</Application>
  <AppVersion>15.0000</AppVersion>
  <Pages>1</Pages>
  <Words>119</Words>
  <Characters>874</Characters>
  <CharactersWithSpaces>1039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2024-11-12T09:22:38Z</cp:lastPrinted>
  <dcterms:modified xsi:type="dcterms:W3CDTF">2024-11-12T09:22:13Z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