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istParagraph"/>
        <w:ind w:left="0" w:hanging="0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ПЕРЕЛІК</w:t>
      </w:r>
    </w:p>
    <w:p>
      <w:pPr>
        <w:pStyle w:val="Normal"/>
        <w:ind w:right="-57" w:hanging="0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рішень позачергового засідання виконавчого комітету </w:t>
      </w:r>
    </w:p>
    <w:p>
      <w:pPr>
        <w:pStyle w:val="Normal"/>
        <w:ind w:right="-57" w:hanging="0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Покровської міської ради</w:t>
      </w:r>
    </w:p>
    <w:p>
      <w:pPr>
        <w:pStyle w:val="Normal"/>
        <w:shd w:val="clear" w:color="auto" w:fill="FFFFFF"/>
        <w:spacing w:before="0" w:after="140"/>
        <w:ind w:right="-57" w:hanging="0"/>
        <w:contextualSpacing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spacing w:val="1"/>
          <w:sz w:val="28"/>
          <w:szCs w:val="28"/>
        </w:rPr>
        <w:t>на</w:t>
      </w:r>
      <w:r>
        <w:rPr>
          <w:rFonts w:cs="Times New Roman" w:ascii="Times New Roman" w:hAnsi="Times New Roman"/>
          <w:b/>
          <w:bCs/>
          <w:spacing w:val="1"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b/>
          <w:bCs/>
          <w:spacing w:val="1"/>
          <w:sz w:val="28"/>
          <w:szCs w:val="28"/>
          <w:lang w:val="uk-UA"/>
        </w:rPr>
        <w:t>07.10.2024</w:t>
      </w:r>
      <w:r>
        <w:rPr>
          <w:rFonts w:cs="Times New Roman" w:ascii="Times New Roman" w:hAnsi="Times New Roman"/>
          <w:b/>
          <w:bCs/>
          <w:spacing w:val="1"/>
          <w:sz w:val="28"/>
          <w:szCs w:val="28"/>
        </w:rPr>
        <w:t xml:space="preserve"> року</w:t>
      </w:r>
    </w:p>
    <w:tbl>
      <w:tblPr>
        <w:tblW w:w="10367" w:type="dxa"/>
        <w:jc w:val="left"/>
        <w:tblInd w:w="5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567"/>
        <w:gridCol w:w="8203"/>
        <w:gridCol w:w="1597"/>
      </w:tblGrid>
      <w:tr>
        <w:trPr>
          <w:trHeight w:val="725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1134"/>
                <w:tab w:val="center" w:pos="4677" w:leader="none"/>
                <w:tab w:val="right" w:pos="9355" w:leader="none"/>
              </w:tabs>
              <w:snapToGrid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color w:val="000000"/>
                <w:sz w:val="26"/>
                <w:szCs w:val="26"/>
                <w:lang w:val="uk-UA"/>
              </w:rPr>
              <w:t xml:space="preserve">№ </w:t>
            </w:r>
            <w:r>
              <w:rPr>
                <w:rFonts w:ascii="Times New Roman" w:hAnsi="Times New Roman"/>
                <w:iCs/>
                <w:color w:val="000000"/>
                <w:sz w:val="26"/>
                <w:szCs w:val="26"/>
                <w:lang w:val="uk-UA"/>
              </w:rPr>
              <w:t>п/п</w:t>
            </w:r>
          </w:p>
        </w:tc>
        <w:tc>
          <w:tcPr>
            <w:tcW w:w="8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widowControl w:val="false"/>
              <w:suppressAutoHyphens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Назва рішення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Доповідач</w:t>
            </w:r>
          </w:p>
        </w:tc>
      </w:tr>
      <w:tr>
        <w:trPr>
          <w:trHeight w:val="683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spacing w:before="0" w:after="0"/>
              <w:ind w:left="0" w:right="0" w:hanging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color w:val="000000"/>
                <w:sz w:val="26"/>
                <w:szCs w:val="26"/>
                <w:lang w:val="uk-UA"/>
              </w:rPr>
              <w:t>1.</w:t>
            </w:r>
          </w:p>
        </w:tc>
        <w:tc>
          <w:tcPr>
            <w:tcW w:w="8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затвердження протоколу №LLD001-UA-20240918-23137 про результати електронного аукціону з оренди комунального майна, який сформовано 24.09.2024р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spacing w:before="0" w:after="0"/>
              <w:ind w:left="0" w:right="0" w:hanging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color w:val="000000"/>
                <w:sz w:val="26"/>
                <w:szCs w:val="26"/>
                <w:lang w:val="uk-UA"/>
              </w:rPr>
              <w:t>2.</w:t>
            </w:r>
          </w:p>
        </w:tc>
        <w:tc>
          <w:tcPr>
            <w:tcW w:w="8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Про встановлення зручного для населення режиму роботи магазину «DNIPROМ», який розташований за адресою:вул. Торгова, буд.54,         м. Покров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spacing w:before="0" w:after="0"/>
              <w:ind w:left="0" w:right="0" w:hanging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3.</w:t>
            </w:r>
          </w:p>
        </w:tc>
        <w:tc>
          <w:tcPr>
            <w:tcW w:w="8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Про надання статусу дитини, яка постраждала внаслідок воєнних дій та збройних конфліктів малолітній </w:t>
            </w:r>
            <w:r>
              <w:rPr>
                <w:rFonts w:ascii="Times New Roman" w:hAnsi="Times New Roman"/>
                <w:sz w:val="26"/>
                <w:szCs w:val="26"/>
              </w:rPr>
              <w:t>ХХХХ ХХХХ ХХХХ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/>
                <w:sz w:val="26"/>
                <w:szCs w:val="26"/>
              </w:rPr>
              <w:t>ХХХХ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року народження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spacing w:before="0" w:after="0"/>
              <w:ind w:left="0" w:right="0" w:hanging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4.</w:t>
            </w:r>
          </w:p>
        </w:tc>
        <w:tc>
          <w:tcPr>
            <w:tcW w:w="8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Про надання статусу дитини, яка постраждала внаслідок воєнних дій та збройних конфліктів малолітньому </w:t>
            </w:r>
            <w:r>
              <w:rPr>
                <w:rFonts w:ascii="Times New Roman" w:hAnsi="Times New Roman"/>
                <w:sz w:val="26"/>
                <w:szCs w:val="26"/>
              </w:rPr>
              <w:t>ХХХХ ХХХХ ХХХХ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/>
                <w:sz w:val="26"/>
                <w:szCs w:val="26"/>
              </w:rPr>
              <w:t>ХХХХ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року народження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spacing w:before="0" w:after="0"/>
              <w:ind w:left="0" w:right="0" w:hanging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color w:val="000000"/>
                <w:sz w:val="26"/>
                <w:szCs w:val="26"/>
                <w:lang w:val="uk-UA"/>
              </w:rPr>
              <w:t>5</w:t>
            </w:r>
          </w:p>
        </w:tc>
        <w:tc>
          <w:tcPr>
            <w:tcW w:w="8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jc w:val="both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sz w:val="26"/>
                <w:szCs w:val="26"/>
                <w:shd w:fill="auto" w:val="clear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shd w:fill="auto" w:val="clear"/>
                <w:lang w:eastAsia="ru-RU" w:bidi="ar-SA"/>
              </w:rPr>
              <w:t xml:space="preserve">яка постраждала внаслідок воєнних дій та збройних конфліктів неповнолітньому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shd w:fill="auto" w:val="clear"/>
                <w:lang w:eastAsia="ru-RU" w:bidi="ar-SA"/>
              </w:rPr>
              <w:t>ХХХХ ХХХХ ХХХХ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shd w:fill="auto" w:val="clear"/>
                <w:lang w:eastAsia="ru-RU" w:bidi="ar-SA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shd w:fill="auto" w:val="clear"/>
                <w:lang w:eastAsia="ru-RU" w:bidi="ar-SA"/>
              </w:rPr>
              <w:t>ХХХХ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shd w:fill="auto" w:val="clear"/>
                <w:lang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shd w:fill="auto" w:val="clear"/>
                <w:lang w:eastAsia="ru-RU" w:bidi="ar-SA"/>
              </w:rPr>
              <w:t>року народження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 xml:space="preserve">Відяєва Г. </w:t>
            </w:r>
          </w:p>
        </w:tc>
      </w:tr>
      <w:tr>
        <w:trPr>
          <w:trHeight w:val="683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spacing w:before="0" w:after="0"/>
              <w:ind w:left="0" w:right="0" w:hanging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6.</w:t>
            </w:r>
          </w:p>
        </w:tc>
        <w:tc>
          <w:tcPr>
            <w:tcW w:w="8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jc w:val="both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sz w:val="26"/>
                <w:szCs w:val="26"/>
                <w:shd w:fill="auto" w:val="clear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shd w:fill="auto" w:val="clear"/>
                <w:lang w:eastAsia="ru-RU" w:bidi="ar-SA"/>
              </w:rPr>
              <w:t xml:space="preserve">яка постраждала внаслідок воєнних дій та збройних конфліктів малолітній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shd w:fill="auto" w:val="clear"/>
                <w:lang w:eastAsia="ru-RU" w:bidi="ar-SA"/>
              </w:rPr>
              <w:t>ХХХХ ХХХХ ХХХХ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shd w:fill="auto" w:val="clear"/>
                <w:lang w:eastAsia="ru-RU" w:bidi="ar-SA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shd w:fill="auto" w:val="clear"/>
                <w:lang w:eastAsia="ru-RU" w:bidi="ar-SA"/>
              </w:rPr>
              <w:t>ХХХХ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shd w:fill="auto" w:val="clear"/>
                <w:lang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shd w:fill="auto" w:val="clear"/>
                <w:lang w:eastAsia="ru-RU" w:bidi="ar-SA"/>
              </w:rPr>
              <w:t>року народження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 xml:space="preserve">Відяєва Г. </w:t>
            </w:r>
          </w:p>
        </w:tc>
      </w:tr>
      <w:tr>
        <w:trPr>
          <w:trHeight w:val="683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spacing w:before="0" w:after="0"/>
              <w:ind w:left="0" w:right="0" w:hanging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7.</w:t>
            </w:r>
          </w:p>
        </w:tc>
        <w:tc>
          <w:tcPr>
            <w:tcW w:w="8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jc w:val="both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sz w:val="26"/>
                <w:szCs w:val="26"/>
                <w:shd w:fill="auto" w:val="clear"/>
                <w:lang w:eastAsia="ru-RU" w:bidi="ar-SA"/>
              </w:rPr>
              <w:t xml:space="preserve">Про надання статусу дитини, </w:t>
            </w:r>
            <w:r>
              <w:rPr>
                <w:rStyle w:val="1"/>
                <w:rFonts w:eastAsia="Times New Roman" w:cs="Times New Roman" w:ascii="Times New Roman" w:hAnsi="Times New Roman"/>
                <w:sz w:val="26"/>
                <w:szCs w:val="26"/>
                <w:shd w:fill="auto" w:val="clear"/>
                <w:lang w:eastAsia="ru-RU" w:bidi="ar-SA"/>
              </w:rPr>
              <w:t xml:space="preserve">яка постраждала внаслідок воєнних дій та збройних конфліктів неповнолітньому </w:t>
            </w:r>
            <w:r>
              <w:rPr>
                <w:rStyle w:val="1"/>
                <w:rFonts w:eastAsia="Times New Roman" w:cs="Times New Roman" w:ascii="Times New Roman" w:hAnsi="Times New Roman"/>
                <w:sz w:val="26"/>
                <w:szCs w:val="26"/>
                <w:shd w:fill="auto" w:val="clear"/>
                <w:lang w:eastAsia="ru-RU" w:bidi="ar-SA"/>
              </w:rPr>
              <w:t>ХХХХ ХХХХ ХХХХ</w:t>
            </w:r>
            <w:r>
              <w:rPr>
                <w:rStyle w:val="1"/>
                <w:rFonts w:eastAsia="Times New Roman" w:cs="Times New Roman" w:ascii="Times New Roman" w:hAnsi="Times New Roman"/>
                <w:sz w:val="26"/>
                <w:szCs w:val="26"/>
                <w:shd w:fill="auto" w:val="clear"/>
                <w:lang w:eastAsia="ru-RU" w:bidi="ar-SA"/>
              </w:rPr>
              <w:t xml:space="preserve">, </w:t>
            </w:r>
            <w:r>
              <w:rPr>
                <w:rStyle w:val="1"/>
                <w:rFonts w:eastAsia="Times New Roman" w:cs="Times New Roman" w:ascii="Times New Roman" w:hAnsi="Times New Roman"/>
                <w:sz w:val="26"/>
                <w:szCs w:val="26"/>
                <w:shd w:fill="auto" w:val="clear"/>
                <w:lang w:eastAsia="ru-RU" w:bidi="ar-SA"/>
              </w:rPr>
              <w:t>ХХХХ</w:t>
            </w:r>
            <w:r>
              <w:rPr>
                <w:rStyle w:val="1"/>
                <w:rFonts w:eastAsia="Times New Roman" w:cs="Times New Roman" w:ascii="Times New Roman" w:hAnsi="Times New Roman"/>
                <w:sz w:val="26"/>
                <w:szCs w:val="26"/>
                <w:shd w:fill="auto" w:val="clear"/>
                <w:lang w:eastAsia="ru-RU" w:bidi="ar-SA"/>
              </w:rPr>
              <w:t xml:space="preserve"> 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shd w:fill="auto" w:val="clear"/>
                <w:lang w:eastAsia="ru-RU" w:bidi="ar-SA"/>
              </w:rPr>
              <w:t>року народження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 xml:space="preserve">Відяєва Г. </w:t>
            </w:r>
          </w:p>
        </w:tc>
      </w:tr>
      <w:tr>
        <w:trPr>
          <w:trHeight w:val="683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spacing w:before="0" w:after="0"/>
              <w:ind w:left="0" w:right="0" w:hanging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8.</w:t>
            </w:r>
          </w:p>
        </w:tc>
        <w:tc>
          <w:tcPr>
            <w:tcW w:w="8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jc w:val="both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sz w:val="26"/>
                <w:szCs w:val="26"/>
                <w:shd w:fill="auto" w:val="clear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shd w:fill="auto" w:val="clear"/>
                <w:lang w:eastAsia="ru-RU" w:bidi="ar-SA"/>
              </w:rPr>
              <w:t xml:space="preserve">яка постраждала внаслідок воєнних дій та збройних конфліктів малолітній </w:t>
            </w:r>
            <w:r>
              <w:rPr>
                <w:rStyle w:val="1"/>
                <w:rFonts w:eastAsia="Times New Roman" w:cs="Times New Roman" w:ascii="Times New Roman" w:hAnsi="Times New Roman"/>
                <w:sz w:val="26"/>
                <w:szCs w:val="26"/>
                <w:shd w:fill="auto" w:val="clear"/>
                <w:lang w:eastAsia="ru-RU" w:bidi="ar-SA"/>
              </w:rPr>
              <w:t>ХХХХ ХХХХ ХХХХ</w:t>
            </w:r>
            <w:r>
              <w:rPr>
                <w:rStyle w:val="1"/>
                <w:rFonts w:eastAsia="Times New Roman" w:cs="Times New Roman" w:ascii="Times New Roman" w:hAnsi="Times New Roman"/>
                <w:sz w:val="26"/>
                <w:szCs w:val="26"/>
                <w:shd w:fill="auto" w:val="clear"/>
                <w:lang w:eastAsia="ru-RU" w:bidi="ar-SA"/>
              </w:rPr>
              <w:t xml:space="preserve">, </w:t>
            </w:r>
            <w:r>
              <w:rPr>
                <w:rStyle w:val="1"/>
                <w:rFonts w:eastAsia="Times New Roman" w:cs="Times New Roman" w:ascii="Times New Roman" w:hAnsi="Times New Roman"/>
                <w:sz w:val="26"/>
                <w:szCs w:val="26"/>
                <w:shd w:fill="auto" w:val="clear"/>
                <w:lang w:eastAsia="ru-RU" w:bidi="ar-SA"/>
              </w:rPr>
              <w:t>ХХХХ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shd w:fill="auto" w:val="clear"/>
                <w:lang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shd w:fill="auto" w:val="clear"/>
                <w:lang w:eastAsia="ru-RU" w:bidi="ar-SA"/>
              </w:rPr>
              <w:t>року народження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 xml:space="preserve">Відяєва Г. </w:t>
            </w:r>
          </w:p>
        </w:tc>
      </w:tr>
      <w:tr>
        <w:trPr>
          <w:trHeight w:val="683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spacing w:before="0" w:after="0"/>
              <w:ind w:left="0" w:right="0" w:hanging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9.</w:t>
            </w:r>
          </w:p>
        </w:tc>
        <w:tc>
          <w:tcPr>
            <w:tcW w:w="8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spacing w:before="0" w:after="143"/>
              <w:jc w:val="both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sz w:val="26"/>
                <w:szCs w:val="26"/>
                <w:shd w:fill="auto" w:val="clear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shd w:fill="auto" w:val="clear"/>
                <w:lang w:eastAsia="ru-RU" w:bidi="ar-SA"/>
              </w:rPr>
              <w:t xml:space="preserve">яка постраждала внаслідок воєнних дій та збройних конфліктів малолітньому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shd w:fill="auto" w:val="clear"/>
                <w:lang w:eastAsia="ru-RU" w:bidi="ar-SA"/>
              </w:rPr>
              <w:t>ХХХХ ХХХХ ХХХХ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shd w:fill="auto" w:val="clear"/>
                <w:lang w:eastAsia="ru-RU" w:bidi="ar-SA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shd w:fill="auto" w:val="clear"/>
                <w:lang w:eastAsia="ru-RU" w:bidi="ar-SA"/>
              </w:rPr>
              <w:t>ХХХХ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shd w:fill="auto" w:val="clear"/>
                <w:lang w:eastAsia="ru-RU" w:bidi="ar-SA"/>
              </w:rPr>
              <w:t xml:space="preserve"> 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shd w:fill="auto" w:val="clear"/>
                <w:lang w:eastAsia="ru-RU" w:bidi="ar-SA"/>
              </w:rPr>
              <w:t>року народження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 xml:space="preserve">Відяєва Г. </w:t>
            </w:r>
          </w:p>
        </w:tc>
      </w:tr>
      <w:tr>
        <w:trPr>
          <w:trHeight w:val="683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spacing w:before="0" w:after="0"/>
              <w:ind w:left="0" w:right="0" w:hanging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10.</w:t>
            </w:r>
          </w:p>
        </w:tc>
        <w:tc>
          <w:tcPr>
            <w:tcW w:w="8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spacing w:before="0" w:after="143"/>
              <w:jc w:val="both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sz w:val="26"/>
                <w:szCs w:val="26"/>
                <w:shd w:fill="auto" w:val="clear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shd w:fill="auto" w:val="clear"/>
                <w:lang w:eastAsia="ru-RU" w:bidi="ar-SA"/>
              </w:rPr>
              <w:t xml:space="preserve">яка постраждала внаслідок воєнних дій та збройних конфліктів неповнолітній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shd w:fill="auto" w:val="clear"/>
                <w:lang w:eastAsia="ru-RU" w:bidi="ar-SA"/>
              </w:rPr>
              <w:t>ХХХХ ХХХХ ХХХХ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shd w:fill="auto" w:val="clear"/>
                <w:lang w:eastAsia="ru-RU" w:bidi="ar-SA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shd w:fill="auto" w:val="clear"/>
                <w:lang w:eastAsia="ru-RU" w:bidi="ar-SA"/>
              </w:rPr>
              <w:t>ХХХХ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shd w:fill="auto" w:val="clear"/>
                <w:lang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shd w:fill="auto" w:val="clear"/>
                <w:lang w:eastAsia="ru-RU" w:bidi="ar-SA"/>
              </w:rPr>
              <w:t>року народження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 xml:space="preserve">Відяєва Г. </w:t>
            </w:r>
          </w:p>
        </w:tc>
      </w:tr>
      <w:tr>
        <w:trPr>
          <w:trHeight w:val="683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spacing w:before="0" w:after="0"/>
              <w:ind w:left="0" w:right="0" w:hanging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11.</w:t>
            </w:r>
          </w:p>
        </w:tc>
        <w:tc>
          <w:tcPr>
            <w:tcW w:w="8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jc w:val="both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sz w:val="26"/>
                <w:szCs w:val="26"/>
                <w:shd w:fill="auto" w:val="clear"/>
                <w:lang w:eastAsia="ru-RU" w:bidi="ar-SA"/>
              </w:rPr>
              <w:t>Про внесення змін до рішен</w:t>
            </w:r>
            <w:r>
              <w:rPr>
                <w:rStyle w:val="Style14"/>
                <w:rFonts w:eastAsia="Times New Roman"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ня</w:t>
            </w:r>
            <w:r>
              <w:rPr>
                <w:rStyle w:val="Style14"/>
                <w:rFonts w:eastAsia="Times New Roman" w:cs="Times New Roman" w:ascii="Times New Roman" w:hAnsi="Times New Roman"/>
                <w:sz w:val="26"/>
                <w:szCs w:val="26"/>
                <w:shd w:fill="auto" w:val="clear"/>
                <w:lang w:eastAsia="ru-RU" w:bidi="ar-SA"/>
              </w:rPr>
              <w:t xml:space="preserve"> </w:t>
            </w:r>
            <w:r>
              <w:rPr>
                <w:rStyle w:val="Style14"/>
                <w:rFonts w:eastAsia="Times New Roman" w:cs="Times New Roman" w:ascii="Times New Roman" w:hAnsi="Times New Roman"/>
                <w:color w:val="000000"/>
                <w:sz w:val="26"/>
                <w:szCs w:val="26"/>
                <w:shd w:fill="auto" w:val="clear"/>
                <w:lang w:eastAsia="ru-RU" w:bidi="ar-SA"/>
              </w:rPr>
              <w:t>виконавчого комітету Покровської міської ради Дніпропетровської області від 19.02.2024 №</w:t>
            </w:r>
            <w:r>
              <w:rPr>
                <w:rStyle w:val="Style14"/>
                <w:rFonts w:eastAsia="Times New Roman"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149/06-53-24</w:t>
            </w:r>
            <w:r>
              <w:rPr>
                <w:rStyle w:val="Style14"/>
                <w:rFonts w:eastAsia="Times New Roman" w:cs="Times New Roman" w:ascii="Times New Roman" w:hAnsi="Times New Roman"/>
                <w:color w:val="000000"/>
                <w:sz w:val="26"/>
                <w:szCs w:val="26"/>
                <w:shd w:fill="auto" w:val="clear"/>
                <w:lang w:eastAsia="ru-RU" w:bidi="ar-SA"/>
              </w:rPr>
              <w:t xml:space="preserve"> «Про надання малолітній </w:t>
            </w:r>
            <w:r>
              <w:rPr>
                <w:rStyle w:val="Style14"/>
                <w:rFonts w:eastAsia="Times New Roman" w:cs="Times New Roman" w:ascii="Times New Roman" w:hAnsi="Times New Roman"/>
                <w:color w:val="000000"/>
                <w:sz w:val="26"/>
                <w:szCs w:val="26"/>
                <w:shd w:fill="auto" w:val="clear"/>
                <w:lang w:eastAsia="ru-RU" w:bidi="ar-SA"/>
              </w:rPr>
              <w:t>ХХХХ ХХХХ ХХХХ</w:t>
            </w:r>
            <w:r>
              <w:rPr>
                <w:rStyle w:val="Style14"/>
                <w:rFonts w:eastAsia="Times New Roman" w:cs="Times New Roman" w:ascii="Times New Roman" w:hAnsi="Times New Roman"/>
                <w:color w:val="000000"/>
                <w:sz w:val="26"/>
                <w:szCs w:val="26"/>
                <w:shd w:fill="auto" w:val="clear"/>
                <w:lang w:eastAsia="ru-RU" w:bidi="ar-SA"/>
              </w:rPr>
              <w:t xml:space="preserve">, </w:t>
            </w:r>
            <w:r>
              <w:rPr>
                <w:rStyle w:val="Style14"/>
                <w:rFonts w:eastAsia="Times New Roman" w:cs="Times New Roman" w:ascii="Times New Roman" w:hAnsi="Times New Roman"/>
                <w:color w:val="000000"/>
                <w:sz w:val="26"/>
                <w:szCs w:val="26"/>
                <w:shd w:fill="auto" w:val="clear"/>
                <w:lang w:eastAsia="ru-RU" w:bidi="ar-SA"/>
              </w:rPr>
              <w:t>ХХХХ</w:t>
            </w:r>
            <w:r>
              <w:rPr>
                <w:rStyle w:val="Style14"/>
                <w:rFonts w:eastAsia="Times New Roman" w:cs="Times New Roman" w:ascii="Times New Roman" w:hAnsi="Times New Roman"/>
                <w:color w:val="000000"/>
                <w:sz w:val="26"/>
                <w:szCs w:val="26"/>
                <w:shd w:fill="auto" w:val="clear"/>
                <w:lang w:eastAsia="ru-RU" w:bidi="ar-SA"/>
              </w:rPr>
              <w:t xml:space="preserve"> року народження статусу дитини, позбавленої батьківського піклування»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 xml:space="preserve">Відяєва Г. </w:t>
            </w:r>
          </w:p>
        </w:tc>
      </w:tr>
      <w:tr>
        <w:trPr>
          <w:trHeight w:val="683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spacing w:before="0" w:after="0"/>
              <w:ind w:left="0" w:right="0" w:hanging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12</w:t>
            </w:r>
          </w:p>
        </w:tc>
        <w:tc>
          <w:tcPr>
            <w:tcW w:w="8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  <w:shd w:fill="auto" w:val="clear"/>
                <w:lang w:val="ru-RU" w:eastAsia="ru-RU"/>
              </w:rPr>
              <w:t>П</w:t>
            </w: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  <w:shd w:fill="auto" w:val="clear"/>
                <w:lang w:eastAsia="ru-RU"/>
              </w:rPr>
              <w:t>ро продовження строку перебування дитини у сім'ї патронатного вихователя (</w:t>
            </w: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  <w:shd w:fill="auto" w:val="clear"/>
                <w:lang w:eastAsia="ru-RU"/>
              </w:rPr>
              <w:t>ХХХХХ</w:t>
            </w: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  <w:shd w:fill="auto" w:val="clear"/>
                <w:lang w:eastAsia="ru-RU"/>
              </w:rPr>
              <w:t>)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 xml:space="preserve">Відяєва Г. </w:t>
            </w:r>
          </w:p>
        </w:tc>
      </w:tr>
      <w:tr>
        <w:trPr>
          <w:trHeight w:val="683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spacing w:before="0" w:after="0"/>
              <w:ind w:left="0" w:right="0" w:hanging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13.</w:t>
            </w:r>
          </w:p>
        </w:tc>
        <w:tc>
          <w:tcPr>
            <w:tcW w:w="8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43"/>
              <w:jc w:val="both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color w:val="000000"/>
                <w:sz w:val="26"/>
                <w:szCs w:val="26"/>
                <w:shd w:fill="auto" w:val="clear"/>
                <w:lang w:eastAsia="ru-RU"/>
              </w:rPr>
              <w:t xml:space="preserve">Про затвердження протоколу №4 засідання місцевої комісії щодо розподілу субвенції з державного бюджету місцевим бюджетам на проектні, будівельно-ремонтні роботи, придбання житла та приміщень для розвитку сімейних та інших форм виховання, наближених до сімейних, підтримку малих групових будинків, забезпечення житлом дітей-сиріт, дітей, позбавлених батьківського піклування, осіб з їх числа 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spacing w:before="0" w:after="0"/>
              <w:ind w:left="0" w:right="0" w:hanging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14.</w:t>
            </w:r>
          </w:p>
        </w:tc>
        <w:tc>
          <w:tcPr>
            <w:tcW w:w="8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Про надання матеріальної грошової допомоги 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Курасов С.</w:t>
            </w:r>
          </w:p>
        </w:tc>
      </w:tr>
    </w:tbl>
    <w:p>
      <w:pPr>
        <w:pStyle w:val="Normal"/>
        <w:shd w:val="clear" w:color="auto" w:fill="FFFFFF"/>
        <w:spacing w:before="0" w:after="140"/>
        <w:ind w:right="-57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before="0" w:after="140"/>
        <w:ind w:right="-57" w:hanging="0"/>
        <w:contextualSpacing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sz w:val="28"/>
          <w:szCs w:val="28"/>
          <w:lang w:eastAsia="en-US" w:bidi="ar-SA"/>
        </w:rPr>
        <w:t xml:space="preserve"> </w:t>
      </w:r>
    </w:p>
    <w:p>
      <w:pPr>
        <w:pStyle w:val="Normal"/>
        <w:shd w:val="clear" w:color="auto" w:fill="FFFFFF"/>
        <w:spacing w:before="0" w:after="140"/>
        <w:ind w:right="-57" w:hanging="0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загального відділу                                                            Вікторія АГАПОВА</w:t>
      </w:r>
    </w:p>
    <w:sectPr>
      <w:type w:val="nextPage"/>
      <w:pgSz w:w="11906" w:h="16838"/>
      <w:pgMar w:left="1134" w:right="567" w:gutter="0" w:header="0" w:top="417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onsolas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1134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egoe UI" w:cs="Tahoma"/>
        <w:color w:val="000000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Segoe UI" w:cs="Tahoma"/>
      <w:color w:val="000000"/>
      <w:kern w:val="0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Rvts9" w:customStyle="1">
    <w:name w:val="rvts9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11" w:customStyle="1">
    <w:name w:val="Основной шрифт абзаца1"/>
    <w:qFormat/>
    <w:rPr/>
  </w:style>
  <w:style w:type="character" w:styleId="2" w:customStyle="1">
    <w:name w:val="Шрифт абзацу за замовчуванням2"/>
    <w:qFormat/>
    <w:rsid w:val="0004555c"/>
    <w:rPr/>
  </w:style>
  <w:style w:type="character" w:styleId="HTML" w:customStyle="1">
    <w:name w:val="Стандартний HTML Знак"/>
    <w:basedOn w:val="DefaultParagraphFont"/>
    <w:link w:val="HTMLPreformatted"/>
    <w:uiPriority w:val="99"/>
    <w:qFormat/>
    <w:rsid w:val="00c1038e"/>
    <w:rPr>
      <w:rFonts w:ascii="Consolas" w:hAnsi="Consolas" w:eastAsia="Times New Roman" w:cs="Times New Roman"/>
      <w:color w:val="auto"/>
      <w:sz w:val="20"/>
      <w:szCs w:val="20"/>
      <w:lang w:bidi="ar-SA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paragraph" w:styleId="Standard" w:customStyle="1">
    <w:name w:val="Standard"/>
    <w:qFormat/>
    <w:pPr>
      <w:widowControl/>
      <w:suppressAutoHyphens w:val="true"/>
      <w:overflowPunct w:val="fals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Liberation Serif;Times New Roma" w:hAnsi="Liberation Serif;Times New Roma" w:eastAsia="NSimSun" w:cs="Arial"/>
      <w:color w:val="auto"/>
      <w:kern w:val="2"/>
      <w:sz w:val="24"/>
      <w:szCs w:val="24"/>
      <w:lang w:val="uk-UA" w:eastAsia="zh-CN" w:bidi="hi-IN"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NSimSun" w:cs="Lucida Sans"/>
      <w:color w:val="auto"/>
      <w:kern w:val="0"/>
      <w:sz w:val="20"/>
      <w:szCs w:val="20"/>
      <w:lang w:val="uk-UA" w:eastAsia="zh-CN" w:bidi="hi-IN"/>
    </w:rPr>
  </w:style>
  <w:style w:type="paragraph" w:styleId="Style20" w:customStyle="1">
    <w:name w:val="Вміст таблиці"/>
    <w:basedOn w:val="Normal"/>
    <w:qFormat/>
    <w:pPr>
      <w:suppressLineNumbers/>
    </w:pPr>
    <w:rPr/>
  </w:style>
  <w:style w:type="paragraph" w:styleId="Style21" w:customStyle="1">
    <w:name w:val="Заголовок таблиці"/>
    <w:basedOn w:val="Style20"/>
    <w:qFormat/>
    <w:pPr>
      <w:jc w:val="center"/>
    </w:pPr>
    <w:rPr>
      <w:b/>
      <w:bCs/>
    </w:rPr>
  </w:style>
  <w:style w:type="paragraph" w:styleId="Style22" w:customStyle="1">
    <w:name w:val="Без интервала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ar-SA"/>
    </w:rPr>
  </w:style>
  <w:style w:type="paragraph" w:styleId="Style23" w:customStyle="1">
    <w:name w:val="Обычный"/>
    <w:qFormat/>
    <w:pPr>
      <w:widowControl/>
      <w:suppressAutoHyphens w:val="true"/>
      <w:bidi w:val="0"/>
      <w:spacing w:before="0" w:after="0"/>
      <w:jc w:val="left"/>
    </w:pPr>
    <w:rPr>
      <w:rFonts w:ascii="Liberation Serif;Times New Roma" w:hAnsi="Liberation Serif;Times New Roma" w:eastAsia="SimSun;宋体" w:cs="Arial"/>
      <w:color w:val="auto"/>
      <w:kern w:val="2"/>
      <w:sz w:val="24"/>
      <w:szCs w:val="24"/>
      <w:lang w:val="uk-UA" w:eastAsia="zh-CN" w:bidi="hi-IN"/>
    </w:rPr>
  </w:style>
  <w:style w:type="paragraph" w:styleId="ListParagraph">
    <w:name w:val="List Paragraph"/>
    <w:basedOn w:val="Normal"/>
    <w:qFormat/>
    <w:pPr>
      <w:ind w:left="708" w:hanging="0"/>
    </w:pPr>
    <w:rPr/>
  </w:style>
  <w:style w:type="paragraph" w:styleId="12" w:customStyle="1">
    <w:name w:val="Звичайний (веб)1"/>
    <w:basedOn w:val="Normal"/>
    <w:qFormat/>
    <w:rsid w:val="00650d6a"/>
    <w:pPr>
      <w:widowControl/>
      <w:spacing w:before="280" w:after="119"/>
    </w:pPr>
    <w:rPr>
      <w:rFonts w:ascii="Times New Roman" w:hAnsi="Times New Roman" w:eastAsia="Times New Roman" w:cs="Times New Roman"/>
      <w:color w:val="auto"/>
      <w:lang w:bidi="ar-SA"/>
    </w:rPr>
  </w:style>
  <w:style w:type="paragraph" w:styleId="21" w:customStyle="1">
    <w:name w:val="Звичайний (веб)2"/>
    <w:basedOn w:val="Normal"/>
    <w:qFormat/>
    <w:rsid w:val="0015471a"/>
    <w:pPr>
      <w:widowControl/>
      <w:spacing w:before="280" w:after="119"/>
    </w:pPr>
    <w:rPr>
      <w:rFonts w:ascii="Times New Roman" w:hAnsi="Times New Roman" w:eastAsia="Times New Roman" w:cs="Times New Roman"/>
      <w:color w:val="auto"/>
      <w:lang w:bidi="ar-SA"/>
    </w:rPr>
  </w:style>
  <w:style w:type="paragraph" w:styleId="HTMLPreformatted">
    <w:name w:val="HTML Preformatted"/>
    <w:basedOn w:val="Normal"/>
    <w:link w:val="HTML"/>
    <w:uiPriority w:val="99"/>
    <w:qFormat/>
    <w:rsid w:val="00c1038e"/>
    <w:pPr>
      <w:widowControl/>
    </w:pPr>
    <w:rPr>
      <w:rFonts w:ascii="Consolas" w:hAnsi="Consolas" w:eastAsia="Times New Roman" w:cs="Times New Roman"/>
      <w:color w:val="auto"/>
      <w:sz w:val="20"/>
      <w:szCs w:val="20"/>
      <w:lang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78C30-999F-4CFA-9B9E-7913523D0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3921</TotalTime>
  <Application>LibreOffice/7.4.3.2$Windows_X86_64 LibreOffice_project/1048a8393ae2eeec98dff31b5c133c5f1d08b890</Application>
  <AppVersion>15.0000</AppVersion>
  <Pages>2</Pages>
  <Words>340</Words>
  <Characters>2195</Characters>
  <CharactersWithSpaces>2569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2023-11-08T13:02:00Z</dcterms:created>
  <dc:creator/>
  <dc:description/>
  <dc:language>uk-UA</dc:language>
  <cp:lastModifiedBy/>
  <cp:lastPrinted>2024-09-18T09:50:46Z</cp:lastPrinted>
  <dcterms:modified xsi:type="dcterms:W3CDTF">2024-10-08T13:24:24Z</dcterms:modified>
  <cp:revision>238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