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РІЧНИЙ ПЛАН ЗАКУПІВЕЛЬ ЗІ ЗМІНАМИ</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2017 рік</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Комунальний заклад „Ц ентральна міська лікарня м. Покров” Дніпропетровської обласної ради”, код ЄДРПОУ 01987563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(найменування замовника, код за ЄДРПОУ) </w:t>
      </w:r>
    </w:p>
    <w:tbl>
      <w:tblPr>
        <w:tblStyle w:val="Table1"/>
        <w:tblW w:w="148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1440"/>
        <w:gridCol w:w="3420"/>
        <w:gridCol w:w="2340"/>
        <w:gridCol w:w="1980"/>
        <w:gridCol w:w="1800"/>
        <w:tblGridChange w:id="0">
          <w:tblGrid>
            <w:gridCol w:w="3888"/>
            <w:gridCol w:w="1440"/>
            <w:gridCol w:w="3420"/>
            <w:gridCol w:w="2340"/>
            <w:gridCol w:w="1980"/>
            <w:gridCol w:w="1800"/>
          </w:tblGrid>
        </w:tblGridChange>
      </w:tblGrid>
      <w:tr>
        <w:tc>
          <w:tcPr>
            <w:tcBorders>
              <w:left w:color="000000" w:space="0" w:sz="4" w:val="single"/>
              <w:bottom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 закупівлі</w:t>
            </w:r>
          </w:p>
        </w:tc>
        <w:tc>
          <w:tcPr>
            <w:tcBorders>
              <w:bottom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 КЕКВ (для бюджетних коштів)</w:t>
            </w:r>
          </w:p>
        </w:tc>
        <w:tc>
          <w:tcPr>
            <w:tcBorders>
              <w:bottom w:color="000000" w:space="0" w:sz="4" w:val="single"/>
            </w:tcBorders>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Очікувана вартість предмета закупівлі</w:t>
            </w:r>
          </w:p>
        </w:tc>
        <w:tc>
          <w:tcPr>
            <w:tcBorders>
              <w:bottom w:color="000000" w:space="0" w:sz="4" w:val="single"/>
            </w:tcBorders>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закупівлі</w:t>
            </w:r>
          </w:p>
        </w:tc>
        <w:tc>
          <w:tcPr>
            <w:tcBorders>
              <w:bottom w:color="000000" w:space="0" w:sz="4" w:val="single"/>
            </w:tcBorders>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Орієнтовний початок проведення процедури закупівлі</w:t>
            </w:r>
          </w:p>
        </w:tc>
        <w:tc>
          <w:tcPr>
            <w:tcBorders>
              <w:bottom w:color="000000" w:space="0" w:sz="4"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w:t>
            </w:r>
          </w:p>
        </w:tc>
      </w:tr>
      <w:tr>
        <w:trPr>
          <w:trHeight w:val="120" w:hRule="atLeast"/>
        </w:trPr>
        <w:tc>
          <w:tcPr>
            <w:tcBorders>
              <w:left w:color="000000" w:space="0" w:sz="4" w:val="single"/>
            </w:tcBorders>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tcBorders>
              <w:right w:color="000000" w:space="0" w:sz="4" w:val="single"/>
            </w:tcBorders>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trHeight w:val="120" w:hRule="atLeast"/>
        </w:trPr>
        <w:tc>
          <w:tcPr>
            <w:tcBorders>
              <w:left w:color="000000" w:space="0" w:sz="4"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Код ДК 021:2015 - 09324000-6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Центральне опалення (постачання теплової енергії)  </w:t>
            </w:r>
          </w:p>
        </w:tc>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3 136 497,06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грн (три мільйони сто тридцять шість тисяч чотириста дев’яносто сім грн.. 06 коп.) з ПДВ</w:t>
            </w:r>
          </w:p>
        </w:tc>
        <w:tc>
          <w:tcP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Переговорна процедура закупівлі </w:t>
            </w:r>
          </w:p>
        </w:tc>
        <w:tc>
          <w:tcP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100" w:before="10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 2017р.</w:t>
            </w:r>
          </w:p>
        </w:tc>
        <w:tc>
          <w:tcPr>
            <w:tcBorders>
              <w:right w:color="000000" w:space="0" w:sz="4" w:val="single"/>
            </w:tcBorders>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Очікувана вартість закупівлі на 2017 рік.</w:t>
            </w:r>
          </w:p>
        </w:tc>
      </w:tr>
      <w:tr>
        <w:trPr>
          <w:trHeight w:val="120" w:hRule="atLeast"/>
        </w:trPr>
        <w:tc>
          <w:tcPr>
            <w:tcBorders>
              <w:left w:color="000000"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Код ДК 021:2015 - 09310000-5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(Електрична енергія)</w:t>
            </w:r>
          </w:p>
        </w:tc>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1 521 681,58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грн (один мільйон п’ятсот двадцять одна тисяча шістсот вісімдесят одна грн.. 58 коп.) з ПДВ</w:t>
            </w:r>
          </w:p>
        </w:tc>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Переговорна процедура закупівлі, скорочена</w:t>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 2017р</w:t>
            </w:r>
          </w:p>
        </w:tc>
        <w:tc>
          <w:tcPr>
            <w:tcBorders>
              <w:right w:color="000000"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Очікувана вартість закупівлі на 2017 рік.</w:t>
            </w:r>
          </w:p>
        </w:tc>
      </w:tr>
      <w:tr>
        <w:trPr>
          <w:trHeight w:val="120" w:hRule="atLeast"/>
        </w:trPr>
        <w:tc>
          <w:tcPr>
            <w:tcBorders>
              <w:left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Код ДК 021:2015 - 90430000-0 Послуги з відведення стічних вод</w:t>
            </w: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217 610,12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грн (двісті сімнадцять тисяч шістсот десять грн.. 00 коп.) з ПДВ</w:t>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Переговорна процедура закупівлі, скорочена</w:t>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 2017р</w:t>
            </w:r>
          </w:p>
        </w:tc>
        <w:tc>
          <w:tcPr>
            <w:tcBorders>
              <w:right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Очікувана вартість закупівлі на 2017 рік.</w:t>
            </w:r>
          </w:p>
        </w:tc>
      </w:tr>
      <w:tr>
        <w:trPr>
          <w:trHeight w:val="120" w:hRule="atLeast"/>
        </w:trPr>
        <w:tc>
          <w:tcPr>
            <w:tcBorders>
              <w:lef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Код ДК 021:2015 - 65110000-7 Розподіл води (послуги з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централізованого водопостачання</w:t>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209 082,63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грн (двісті дев’ять тисяч вісімдесят дві грн..63 коп.) з ПДВ</w:t>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Переговорна процедура закупівлі, скорочена</w:t>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Січень 2017р</w:t>
            </w:r>
          </w:p>
        </w:tc>
        <w:tc>
          <w:tcPr>
            <w:tcBorders>
              <w:right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Очікувана вартість закупівлі на 2017 рік.</w:t>
            </w:r>
          </w:p>
        </w:tc>
      </w:tr>
    </w:tb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9117"/>
        </w:tabs>
        <w:spacing w:after="28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Затверджений рішенням тендерного комітету від 06.12.2017 р. № 78.</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Голова тендерного комітету                     ____________________ 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Кускова 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w:t>
        <w:br w:type="textWrapping"/>
        <w:t xml:space="preserve">                                                                      (підпис)                         (ініціали та прізвище)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 П.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Секретар тендерного комітету                 ____________________ 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Крючкова Т.С.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w:t>
        <w:br w:type="textWrapping"/>
        <w:t xml:space="preserve">                                                                      (підпис)                         (ініціали та прізвище)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5540.0" w:type="dxa"/>
        <w:jc w:val="left"/>
        <w:tblInd w:w="93.0" w:type="dxa"/>
        <w:tblLayout w:type="fixed"/>
        <w:tblLook w:val="0000"/>
      </w:tblPr>
      <w:tblGrid>
        <w:gridCol w:w="4875"/>
        <w:gridCol w:w="1394"/>
        <w:gridCol w:w="2640"/>
        <w:gridCol w:w="2440"/>
        <w:gridCol w:w="1531"/>
        <w:gridCol w:w="2660"/>
        <w:tblGridChange w:id="0">
          <w:tblGrid>
            <w:gridCol w:w="4875"/>
            <w:gridCol w:w="1394"/>
            <w:gridCol w:w="2640"/>
            <w:gridCol w:w="2440"/>
            <w:gridCol w:w="1531"/>
            <w:gridCol w:w="2660"/>
          </w:tblGrid>
        </w:tblGridChange>
      </w:tblGrid>
      <w:tr>
        <w:trPr>
          <w:trHeight w:val="480" w:hRule="atLeast"/>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Додаток до річного плану закупівель зі змінами на 2017 рік </w:t>
            </w:r>
            <w:r w:rsidDel="00000000" w:rsidR="00000000" w:rsidRPr="00000000">
              <w:rPr>
                <w:rtl w:val="0"/>
              </w:rPr>
            </w:r>
          </w:p>
        </w:tc>
      </w:tr>
      <w:tr>
        <w:trPr>
          <w:trHeight w:val="300" w:hRule="atLeast"/>
        </w:trPr>
        <w:tc>
          <w:tcPr>
            <w:gridSpan w:val="6"/>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комунальному закладу "Центральна міська лікарня м. Покров" Дніпропетровської</w:t>
            </w:r>
            <w:r w:rsidDel="00000000" w:rsidR="00000000" w:rsidRPr="00000000">
              <w:rPr>
                <w:rtl w:val="0"/>
              </w:rPr>
            </w:r>
          </w:p>
        </w:tc>
      </w:tr>
      <w:tr>
        <w:trPr>
          <w:trHeight w:val="300" w:hRule="atLeast"/>
        </w:trPr>
        <w:tc>
          <w:tcPr>
            <w:gridSpan w:val="6"/>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обласної  ради" код ЄДРПОУ 01987563 </w:t>
            </w:r>
            <w:r w:rsidDel="00000000" w:rsidR="00000000" w:rsidRPr="00000000">
              <w:rPr>
                <w:rtl w:val="0"/>
              </w:rPr>
            </w:r>
          </w:p>
        </w:tc>
      </w:tr>
      <w:tr>
        <w:trPr>
          <w:trHeight w:val="360" w:hRule="atLeast"/>
        </w:trPr>
        <w:tc>
          <w:tcPr>
            <w:gridSpan w:val="6"/>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найменування замовника, код за ЄДРПОУ) </w:t>
            </w:r>
          </w:p>
        </w:tc>
      </w:tr>
      <w:tr>
        <w:trPr>
          <w:trHeight w:val="24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46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 закупівлі</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  КЕКВ (для бюджетних коштів)</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Очікувана вартість предмета закупівлі</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Процедура закупівлі</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Орієнтовний початок проведення  процедури закупівлі</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 </w:t>
            </w:r>
          </w:p>
        </w:tc>
      </w:tr>
      <w:tr>
        <w:trPr>
          <w:trHeight w:val="3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30190000-7  Офісне приладдя (папір ксероксний)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3165,00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благодійна допомога</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31680000-6 Тени до парового стерилізатора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14820000-5 Водомірне скло до парового стерилізатора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19510000-4 Прокладки до парового стерилізатора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31520000-7 Світильник операційний п’ятирефлекторний стельовий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33190000-8 Крафт-папір для стерилізації</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8647,50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50720000-8 Гідравлічні випробування трубопроводів та промивка системи опалення будівель КЗ «ЦМЛ м.Покров» ДОР»</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31510000-4 Електричні лампи розжарення (бактерицидна лампа, опромінювач бактерицидний)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Додаткові кошти - Довідка № 22 від 13.01.2017р.</w:t>
            </w:r>
          </w:p>
        </w:tc>
      </w:tr>
      <w:tr>
        <w:trPr>
          <w:trHeight w:val="18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32350000-1 Плівка радіографічна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4189,05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"Протидії розповсюдження інфекційних соціально-небезпечних хвороб у м.Покров на 2015-2020 роки" (туберкульоз)</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34350000-5 Шини для транспортних засобів великої та малої тоннажності (автошини)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99999999-9 Виконання  робіт  з  розгляду заявки на акредитацію органу з оцінки відповідності, роботи з підготовки до оцінки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54400,12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39510000-0 Вироби домашнього текстилю (халат операційний, простирадла, пелюшки)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09130000-9 Бензин АИ-92 (талони на бензин АИ-92 номіналом по 10, 15, 20 л.)</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51582,50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Додаткові кошти - Довідка № 22 від 13.01.2017р.</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80510000-2 Навчання посадових осіб та спеціалістів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33790000-4 Скляний посуд лабораторного призначення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10995,00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30190000-7 Офісне устаткування та приладдя різне (канцелярські товари різні)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6370,50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38410000-2 Лічильні прилади (гігрометр)</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216,00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33160000-9 Устаткування для операційних блоків (гастрофіброскоп)</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641700,00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Відкриті торги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34330000-9 Запасні частини для автомобілів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71630000-3 Діагностика транспортних засобів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66510000-8 Страхові послуги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8800,00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30230000-0 Комп’ютерне обладнання (материнська плата)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39830000-9 Миючі та чистячі засоби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2892,00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19640000-4 Пакети для сміття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31510000-4 Лампочки енергозберігаючі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33760000-5 Рушники паперові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2350,00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38420000-5 Тонометр</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695,00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24450000-3 Дезінфекційні засоби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87079,32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72310000-1 Послуги з обробки даних</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38420000-5 Лічильник газовий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1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33690000-3  Лікарські засоби різні (лабораторні реактиви, хімічні реактиви, реактиви для визначення групи крові)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48570,60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Медична субвенція з державного бюджету від Грушівської сільської ради - довідка № 68 від 23.01.2017р.</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33690000-3 Лікарські засоби різні (лабораторні реактиви, хімічні реактиви, реактиви для визначення групи крові)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81414,55</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44310000-6 Кільце для герметизації (вироби медичного призначення)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960,00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1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33140000-3 33140000-3 Медичні матеріали (рукавички медичні, матеріали стоматологічні, перевязувальні матеріали, шприці, системи, скарифікатори)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97043,74</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Медична субвенція з державного бюджету від Грушівської сільської ради - довідка № 68 від 23.01.2017р.</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50410000-2 Технічне обслуговування газового обладнання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1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33790000-4 Скляний посуд лабораторного призначення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9299,98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Медична субвенція з державного бюджету від Грушівської сільської ради - довідка № 68 від 23.01.2017р.</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22990000-6 Папір ЕКГ, індикатори стерилізації</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53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33600000-6 Код ДК 021:2015 33600000-6, Фармацевтична продукція (морфін, фентаніл, кетамін, діазепам, натрія оксибутират, піпекуронія бромід, суксаметоній хлорид, тіопентал натрію, метамізол натрій, натрію хлорид, фуросемід, гепарин натрія, епінефрин, дексаметазон, бісопролол, еналаприл, диклофенак, преднізолон, цефазолін, цефотаксим, цефтріаксон, метронідазол, лефлоксацин, офлоксацин, ципрофлоксацин, флуканазол, хлорпромазин, пірацетам, амлодипін, амінокапронова кислота, гік, глюкоза, калію хлорид, натрію гідрокарбонат, прокаїн, кальцію хлориду дигідрат, кальція хлорид, магнію хлорид, натрію лактат, сорбітол, імуноглобулін антирабічний, лабораторній реактиви, хімічні реактиви, реактиви для визначення групи крові, тест-системи)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166797,10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72260000-5 Супровід програмного забезпечення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6792,00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85110000-3 Послуги з проведення бактеріологічних досліджень</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39980,18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1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33140000-3 Медичні матеріали (рукавички медичні, матеріали стоматологічні, перевязувальні матеріали, шприці, системи, скарифікатори, медичне устаткування, вакутести, контейнеи для крові)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158750,89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24930000-2 Фотохімікати (проявник, фіксаж)</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32350000-1 Плівка флюорографічна, радіографічна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58831,00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24300000-7 Спирт етиловий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44499,00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44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33600000-6 Фармацевтична продукція (морфін, фентаніл, кетамін, діазепам, натрія оксибутират, піпекуронія бромід, суксаметоній хлорид, тіопентал натрію, метамізол натрій, натрію хлорид, фуросемід, гепарин натрія, епінефрин, дексаметазон, бісопролол, еналаприл, диклофенак, преднізолон, цефазолін, цефотаксим, цефтріаксон, метронідазол, лефлоксацин, офлоксацин, ципрофлоксацин, флуканазол, хлорпромазин, пірацетам, амлодипін, амінокапронова кислота, гік, глюкоза, калію хлорид, натрію гідрокарбонат, прокаїн, кальцію хлориду дигідрат, кальція хлорид, магнію хлорид, натрію лактат, сорбітол, імуноглобулін антирабічний)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112137,09</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Додаткові кошти-Медична субвенція з державного бюджету від Грушівської сільської ради - довідка № 68 від 23.01.2017р.</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38510000-3 Міскроскоп бінокулярний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42340000-1 Муфельна піч</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33190000-8 Стоматологічна установка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21500,00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33120000-7 Електрокардіограф</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57500,00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22450000-9 Бланки друковані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50320000-4 Послуги з заправки картриджів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5890,00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33600000-6 Фармацевтична продукція (тест-системи імуноферментні)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19392,00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33140000-3 Медичні матеріали (перев'язувальні матеріали, шприці, рукавички медичні, вакуумні пробірки)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20622,00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44920000-5 Гіпс медичний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9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33130000-0 Стоматологічні та вузькоспеціалізовані інструменти та прилади (матеріали зубопротезні, зуби штучні, зубопротезне устаткування)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199165,00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22820000-4 Бланки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1656,00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55510000-8 Харчування донорів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29041,71</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15880000-0 Дитячі суміші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5614,40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15850000-1 Макаронні вироби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6480,00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15620000-0 Манна крупа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15610000-7 Борошно пшеничне в/г</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15860000-4 Чай</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2940,00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15870000-7 Заправки та приправи (сіль харчова, лавровий лист)</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15420000-8 Олія рафінована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15007,77</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15830000-5 Цукор</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14845,10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15330000-0 Овочі солені, томатна паста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03220000-9 Овочі (буряк, цибуля, морква, капуста)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37471,60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03210000-6 Картопля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36661,62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03140000-4 Яйця курині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12634,00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15110000-2 Окорочка курині</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51682,40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15220000-6 Риба свіжоморожена</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84950,00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15530000-2 Вершкове масло</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12543,70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90510000-5 Послуги з вивезення ТПВ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6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64210000-1 Телекомунікаційні послуги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36060,00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90670000-4 Дератизація та дезінсекція</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85130000-9 Напилення зубних протезів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72636,40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65210000-8 Розподіл природного газу</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794,82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33140000-3 Контейнери для крові, вакуумні пробірки</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50750000-7 Часткове технічне обслуговування ліфтів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32071,82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09130000-9 Бензин АИ-92 (талони на бензин АИ-92 номіналом по 10, 15, 20 л.)</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199870,00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Допорогова закупівля</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5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09120000-6 Природний газ</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10905,18</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5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90510000-5 Вивіз твердих побутових відходів</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31800,00</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використання електронної системи</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240" w:hRule="atLeast"/>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trHeight w:val="300" w:hRule="atLeast"/>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Затверджений рішенням тендерного комітету  від 13.12.2017 р. № 79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Голова тендерного комітету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Л.О.Кускова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(підпис)</w:t>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(ініціали та призвище)</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М.П.</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4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Секретар тендерного комітету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Т.С.Крючкова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(підпис)</w:t>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(ініціали та призвище)</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1906" w:w="16838"/>
      <w:pgMar w:bottom="567" w:top="567" w:left="85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