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ІНФОРМАЦІЯ ДЛЯ ГРОМАДЯН, ЯКІ ВИЯВИЛИ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БАЖАННЯ ПРИВАТИЗУВАТИ КВАРТИРУ (БУДИНОК),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ЖИЛЕ ПРИМІЩЕННЯ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ГУРТОЖИТКУ  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b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 xml:space="preserve">Громадянин, який виявив бажання приватизувати займану ним і членами його сім'ї на умовах найму квартиру (будинок), жиле приміщення в гуртожитку звертається в               ПМКП «Житлкомсервіс» (вул. Тикви Григорія, 2), де одержує бланк заяви та необхідну консультацію. 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color w:val="000000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ab/>
        <w:t xml:space="preserve">Передача займаних квартир (будинків), жилих приміщень у гуртожитках здійснюється  в приватну (спільну сумісну, спільну часткову) власність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eastAsia="ru-RU"/>
        </w:rPr>
        <w:t>за письмовою згодою всіх повнолітніх членів сім'ї, які постійно мешкають у цих квартирах (будинках), жилих приміщеннях у гуртожитку,  у тому числі тимчасово відсутніх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 xml:space="preserve">, за якими зберігається право на житло, з обов'язковим визначенням уповноваженого власника.  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Style w:val="Style15"/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  <w:lang w:eastAsia="ru-RU"/>
        </w:rPr>
      </w:pPr>
      <w:bookmarkStart w:id="0" w:name="o54"/>
      <w:bookmarkEnd w:id="0"/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Громадянин подає до відділу обліку та розподілу житла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uk-UA" w:eastAsia="ru-RU" w:bidi="ar-SA"/>
        </w:rPr>
        <w:t>виконавчого комітету Покровської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міської ради (вул. Центральна, 48, каб. 213)  наступні документи:</w:t>
      </w:r>
    </w:p>
    <w:p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HTMLPreformatted"/>
        <w:shd w:val="clear" w:color="auto" w:fill="FFFFFF"/>
        <w:jc w:val="left"/>
        <w:rPr>
          <w:color w:val="000000"/>
        </w:rPr>
      </w:pPr>
      <w:bookmarkStart w:id="1" w:name="o55"/>
      <w:bookmarkEnd w:id="1"/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color w:val="000000"/>
          <w:sz w:val="24"/>
          <w:szCs w:val="24"/>
        </w:rPr>
        <w:t>1) заява  на  приватизацію квартири (будинку),  жилого  приміщення у гуртожитку       (вул. Тикви 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ригорія</w:t>
      </w:r>
      <w:r>
        <w:rPr>
          <w:rFonts w:cs="Times New Roman" w:ascii="Times New Roman" w:hAnsi="Times New Roman"/>
          <w:color w:val="000000"/>
          <w:sz w:val="24"/>
          <w:szCs w:val="24"/>
        </w:rPr>
        <w:t>, 2, каб. 3);</w:t>
      </w:r>
    </w:p>
    <w:p>
      <w:pPr>
        <w:pStyle w:val="HTMLPreformatted"/>
        <w:shd w:val="clear" w:color="auto" w:fill="FFFFFF"/>
        <w:jc w:val="left"/>
        <w:rPr>
          <w:color w:val="000000"/>
        </w:rPr>
      </w:pPr>
      <w:bookmarkStart w:id="2" w:name="o56"/>
      <w:bookmarkStart w:id="3" w:name="o57"/>
      <w:bookmarkStart w:id="4" w:name="o58"/>
      <w:bookmarkEnd w:id="2"/>
      <w:bookmarkEnd w:id="3"/>
      <w:bookmarkEnd w:id="4"/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color w:val="000000"/>
          <w:sz w:val="24"/>
          <w:szCs w:val="24"/>
        </w:rPr>
        <w:t>2) довідка про склад сім'ї наймача та займані ними приміщення (вул. Тикви Григорія, 2, каб. 3);</w:t>
      </w:r>
    </w:p>
    <w:p>
      <w:pPr>
        <w:pStyle w:val="HTMLPreformatted"/>
        <w:shd w:val="clear" w:color="auto" w:fill="FFFFFF"/>
        <w:jc w:val="left"/>
        <w:rPr>
          <w:color w:val="000000"/>
        </w:rPr>
      </w:pPr>
      <w:bookmarkStart w:id="5" w:name="o59"/>
      <w:bookmarkEnd w:id="5"/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3) копія ордера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на жиле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приміщення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(вул. Тикви 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ригорія</w:t>
      </w:r>
      <w:r>
        <w:rPr>
          <w:rFonts w:cs="Times New Roman" w:ascii="Times New Roman" w:hAnsi="Times New Roman"/>
          <w:color w:val="000000"/>
          <w:sz w:val="24"/>
          <w:szCs w:val="24"/>
        </w:rPr>
        <w:t>, 2, каб. 3);</w:t>
      </w:r>
    </w:p>
    <w:p>
      <w:pPr>
        <w:pStyle w:val="NormalWeb"/>
        <w:shd w:val="clear" w:color="auto" w:fill="FFFFFF"/>
        <w:spacing w:beforeAutospacing="0" w:before="0" w:afterAutospacing="0" w:after="0"/>
        <w:jc w:val="left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 xml:space="preserve">4) копія  документа,  що  посвідчує  особу </w:t>
      </w:r>
      <w:r>
        <w:rPr>
          <w:color w:val="000000"/>
          <w:sz w:val="24"/>
          <w:szCs w:val="24"/>
        </w:rPr>
        <w:t>громадянина, який подає заяву, та всіх членів його сім’ї (для осіб, які не досягли 14 років, копії свідоцтв про народження), які проживають разом з ни</w:t>
      </w:r>
      <w:r>
        <w:rPr>
          <w:rFonts w:eastAsia="Times New Roman" w:cs="Times New Roman"/>
          <w:color w:val="000000"/>
          <w:kern w:val="0"/>
          <w:sz w:val="24"/>
          <w:szCs w:val="24"/>
          <w:lang w:val="uk-UA" w:eastAsia="uk-UA" w:bidi="ar-SA"/>
        </w:rPr>
        <w:t>м</w:t>
      </w:r>
      <w:r>
        <w:rPr>
          <w:color w:val="000000"/>
        </w:rPr>
        <w:t>;</w:t>
      </w:r>
    </w:p>
    <w:p>
      <w:pPr>
        <w:pStyle w:val="NormalWeb"/>
        <w:shd w:val="clear" w:color="auto" w:fill="FFFFFF"/>
        <w:spacing w:beforeAutospacing="0" w:before="0" w:afterAutospacing="0" w:after="0"/>
        <w:jc w:val="left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>5) копія картки платника податків (довідки присвоєння ідентифікаційного номеру);</w:t>
      </w:r>
    </w:p>
    <w:p>
      <w:pPr>
        <w:pStyle w:val="NormalWeb"/>
        <w:shd w:val="clear" w:color="auto" w:fill="FFFFFF"/>
        <w:spacing w:beforeAutospacing="0" w:before="0" w:afterAutospacing="0" w:after="0"/>
        <w:jc w:val="left"/>
        <w:textAlignment w:val="baseline"/>
        <w:rPr>
          <w:color w:val="000000"/>
        </w:rPr>
      </w:pPr>
      <w:r>
        <w:rPr>
          <w:color w:val="000000"/>
          <w:lang w:val="en-US"/>
        </w:rPr>
        <w:t xml:space="preserve">        </w:t>
      </w:r>
      <w:r>
        <w:rPr>
          <w:color w:val="000000"/>
          <w:lang w:val="en-US"/>
        </w:rPr>
        <w:t xml:space="preserve">6) </w:t>
      </w:r>
      <w:r>
        <w:rPr>
          <w:color w:val="000000"/>
        </w:rPr>
        <w:t xml:space="preserve">копія документа, що підтверджує родинні відносини між членами сім’ї </w:t>
      </w:r>
      <w:r>
        <w:rPr>
          <w:color w:val="000000"/>
          <w:lang w:val="en-US"/>
        </w:rPr>
        <w:t>(</w:t>
      </w:r>
      <w:r>
        <w:rPr>
          <w:color w:val="000000"/>
          <w:lang w:val="uk-UA"/>
        </w:rPr>
        <w:t>свідоцтва про народження, свідоцтва про шлюб, про розірвання шлюбу, рішення суду про розірвання шлюбу, яке набрало законної сили тощо);</w:t>
      </w:r>
    </w:p>
    <w:p>
      <w:pPr>
        <w:pStyle w:val="HTMLPreformatted"/>
        <w:shd w:val="clear" w:color="auto" w:fill="FFFFFF"/>
        <w:jc w:val="left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 w:eastAsia="uk-UA" w:bidi="ar-SA"/>
        </w:rPr>
        <w:t>7</w:t>
      </w:r>
      <w:r>
        <w:rPr>
          <w:rFonts w:cs="Times New Roman" w:ascii="Times New Roman" w:hAnsi="Times New Roman"/>
          <w:color w:val="000000"/>
          <w:sz w:val="24"/>
          <w:szCs w:val="24"/>
        </w:rPr>
        <w:t>) документ, що підтверджує невикористання ним та членами його сімї житлових чеків для приватизації державного житлового фонду (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uk-UA" w:bidi="ar-SA"/>
        </w:rPr>
        <w:t>Ощадбанк,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вул. Центральна, 44);</w:t>
      </w:r>
    </w:p>
    <w:p>
      <w:pPr>
        <w:pStyle w:val="HTMLPreformatted"/>
        <w:shd w:val="clear" w:color="auto" w:fill="FFFFFF"/>
        <w:jc w:val="left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uk-UA" w:bidi="ar-SA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uk-UA" w:bidi="ar-SA"/>
        </w:rPr>
        <w:t>8</w:t>
      </w:r>
      <w:r>
        <w:rPr>
          <w:rFonts w:cs="Times New Roman" w:ascii="Times New Roman" w:hAnsi="Times New Roman"/>
          <w:color w:val="000000"/>
          <w:sz w:val="24"/>
          <w:szCs w:val="24"/>
        </w:rPr>
        <w:t>) копія документа,  що  підтверджує  право  на  пільгові  умови приватизації;</w:t>
      </w:r>
    </w:p>
    <w:p>
      <w:pPr>
        <w:pStyle w:val="HTMLPreformatted"/>
        <w:shd w:val="clear" w:color="auto" w:fill="FFFFFF"/>
        <w:jc w:val="left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uk-UA" w:bidi="ar-SA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uk-UA" w:bidi="ar-SA"/>
        </w:rPr>
        <w:t>9</w:t>
      </w:r>
      <w:r>
        <w:rPr>
          <w:rFonts w:cs="Times New Roman" w:ascii="Times New Roman" w:hAnsi="Times New Roman"/>
          <w:color w:val="000000"/>
          <w:sz w:val="24"/>
          <w:szCs w:val="24"/>
        </w:rPr>
        <w:t>) заява - згода тимчасово відсутніх членів сім'ї наймача на приватизацію квартири  (будинку), жилих  приміщень  у гуртожитку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 w:eastAsia="uk-UA" w:bidi="ar-SA"/>
        </w:rPr>
        <w:t>;</w:t>
      </w:r>
    </w:p>
    <w:p>
      <w:pPr>
        <w:pStyle w:val="HTMLPreformatted"/>
        <w:shd w:val="clear" w:color="auto" w:fill="FFFFFF"/>
        <w:jc w:val="left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color w:val="000000"/>
          <w:sz w:val="24"/>
          <w:szCs w:val="24"/>
        </w:rPr>
        <w:t>10) технічний паспорт на квартиру (кімнату) у житловому будинку (гуртожитку), будинок;</w:t>
      </w:r>
    </w:p>
    <w:p>
      <w:pPr>
        <w:pStyle w:val="HTMLPreformatted"/>
        <w:shd w:val="clear" w:color="auto" w:fill="FFFFFF"/>
        <w:jc w:val="left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color w:val="000000"/>
          <w:sz w:val="24"/>
          <w:szCs w:val="24"/>
        </w:rPr>
        <w:t>11) громадяни, які проживають у гуртожитку, крім вищевизначених документів до заяви додають:</w:t>
      </w:r>
    </w:p>
    <w:p>
      <w:pPr>
        <w:pStyle w:val="HTMLPreformatted"/>
        <w:shd w:val="clear" w:color="auto" w:fill="FFFFFF"/>
        <w:jc w:val="left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- копію договору найму (оренди) жилого приміщення (за наявністю);</w:t>
      </w:r>
    </w:p>
    <w:p>
      <w:pPr>
        <w:pStyle w:val="HTMLPreformatted"/>
        <w:shd w:val="clear" w:color="auto" w:fill="FFFFFF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д</w:t>
      </w:r>
      <w:r>
        <w:rPr>
          <w:rFonts w:cs="Times New Roman" w:ascii="Times New Roman" w:hAnsi="Times New Roman"/>
          <w:sz w:val="24"/>
          <w:szCs w:val="24"/>
        </w:rPr>
        <w:t>овідк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uk-UA" w:eastAsia="uk-UA" w:bidi="ar-SA"/>
        </w:rPr>
        <w:t>у</w:t>
      </w:r>
      <w:r>
        <w:rPr>
          <w:rFonts w:cs="Times New Roman" w:ascii="Times New Roman" w:hAnsi="Times New Roman"/>
          <w:sz w:val="24"/>
          <w:szCs w:val="24"/>
        </w:rPr>
        <w:t xml:space="preserve"> бюро технічної інвентаризації про наявність (відсутність) у власності житла;</w:t>
      </w:r>
    </w:p>
    <w:p>
      <w:pPr>
        <w:pStyle w:val="HTMLPreformatted"/>
        <w:shd w:val="clear" w:color="auto" w:fill="FFFFFF"/>
        <w:jc w:val="left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- акт про перевірку паспортного обліку про постійне проживання у гуртожитку (не менше п’яти років).</w:t>
      </w:r>
    </w:p>
    <w:p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</w:p>
    <w:p>
      <w:pPr>
        <w:pStyle w:val="HTMLPreformatted"/>
        <w:shd w:val="clear" w:color="auto" w:fill="FFFFFF"/>
        <w:jc w:val="both"/>
        <w:rPr>
          <w:color w:val="000000"/>
        </w:rPr>
      </w:pPr>
      <w:bookmarkStart w:id="6" w:name="o63"/>
      <w:bookmarkEnd w:id="6"/>
      <w:r>
        <w:rPr>
          <w:rFonts w:cs="Times New Roman" w:ascii="Times New Roman" w:hAnsi="Times New Roman"/>
          <w:color w:val="00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За неповнолітніх  членів сім'ї наймача рішення щодо приватизації  житла  приймають   батьки (усиновлювачі) або піклувальники. Згоду на  участь у приватизації дітей вони засвідчують своїми підписами у заяві біля  прізвища дитини.  </w:t>
      </w:r>
    </w:p>
    <w:p>
      <w:pPr>
        <w:pStyle w:val="Normal"/>
        <w:spacing w:before="0" w:after="200"/>
        <w:jc w:val="both"/>
        <w:rPr>
          <w:color w:val="000000"/>
        </w:rPr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67f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semiHidden/>
    <w:unhideWhenUsed/>
    <w:rsid w:val="00be67fd"/>
    <w:rPr>
      <w:rFonts w:ascii="Times New Roman" w:hAnsi="Times New Roman" w:cs="Times New Roman"/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be67fd"/>
    <w:rPr/>
  </w:style>
  <w:style w:type="character" w:styleId="Style15">
    <w:name w:val="Выделение"/>
    <w:basedOn w:val="DefaultParagraphFont"/>
    <w:uiPriority w:val="20"/>
    <w:qFormat/>
    <w:rsid w:val="00be67fd"/>
    <w:rPr>
      <w:i/>
      <w:iCs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f704f4"/>
    <w:rPr>
      <w:rFonts w:ascii="Courier New" w:hAnsi="Courier New" w:eastAsia="Times New Roman" w:cs="Courier New"/>
      <w:sz w:val="20"/>
      <w:szCs w:val="20"/>
      <w:lang w:eastAsia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be67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99"/>
    <w:qFormat/>
    <w:rsid w:val="00be67fd"/>
    <w:pPr>
      <w:ind w:left="720" w:hanging="0"/>
    </w:pPr>
    <w:rPr>
      <w:rFonts w:ascii="Calibri" w:hAnsi="Calibri" w:eastAsia="Calibri" w:cs="Calibri"/>
      <w:lang w:val="ru-RU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f704f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LibreOffice/7.0.3.1$Windows_X86_64 LibreOffice_project/d7547858d014d4cf69878db179d326fc3483e082</Application>
  <Pages>1</Pages>
  <Words>366</Words>
  <Characters>2312</Characters>
  <CharactersWithSpaces>2844</CharactersWithSpaces>
  <Paragraphs>21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2018-01-16T12:30:00Z</dcterms:created>
  <dc:creator>Work1</dc:creator>
  <dc:description/>
  <dc:language>uk-UA</dc:language>
  <cp:lastModifiedBy/>
  <cp:lastPrinted>2021-01-14T13:38:53Z</cp:lastPrinted>
  <dcterms:modified xsi:type="dcterms:W3CDTF">2023-10-02T09:21:40Z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