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_DdeLink__5735_708863754"/>
      <w:r>
        <w:rPr>
          <w:b/>
          <w:szCs w:val="28"/>
          <w:lang w:val="uk-UA"/>
        </w:rPr>
        <w:t>МЕРЕЖА ЗАКЛАДІВ ОСВІТИ МІСТА</w:t>
      </w:r>
      <w:bookmarkEnd w:id="0"/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b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Мережа закладів освіти міста включає:</w:t>
      </w:r>
    </w:p>
    <w:p>
      <w:pPr>
        <w:pStyle w:val="Normal"/>
        <w:spacing w:lineRule="auto" w:line="240" w:before="0" w:after="0"/>
        <w:ind w:firstLine="709"/>
        <w:rPr>
          <w:rFonts w:cs="Times New Roman"/>
          <w:b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b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7 закладів дошкільної освіти та 3 дошкільних відділення навчально-виховних комплексів та навчально-виховного об'єднання: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59 груп — 1022 дитини.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21 група спеціальна (санаторна) для дошкільників, які мають проблеми зору, мови, в опорно-руховому апараті, з малими та затухаючими формами туберкульозу.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b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7 закладів загальної середньої освіти</w:t>
      </w:r>
    </w:p>
    <w:p>
      <w:pPr>
        <w:pStyle w:val="Normal"/>
        <w:spacing w:lineRule="auto" w:line="240" w:before="0" w:after="0"/>
        <w:ind w:firstLine="709"/>
        <w:rPr>
          <w:rFonts w:cs="Times New Roman"/>
          <w:b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У тому числі: Загальноосвітній ліцей , 3 заклади загальної середньої освіти І-ІІІ ступенів, 2 навчально-виховних комплексів, 1 навчально-виховне об'єднання: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129 класів - 3693 учнів.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 класи для дітей з затримкою психічного розвитку- 40 учнів.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 спеціальні класи - 27 учнів.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 клас реабілітації- 13 учнів.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b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2 заклади позашкільної освіти</w:t>
      </w:r>
    </w:p>
    <w:p>
      <w:pPr>
        <w:pStyle w:val="Normal"/>
        <w:spacing w:lineRule="auto" w:line="240" w:before="0" w:after="0"/>
        <w:ind w:firstLine="709"/>
        <w:rPr>
          <w:rFonts w:cs="Times New Roman"/>
          <w:b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Будинок творчості дітей та юнацтва - 29 гуртків, 59 груп, 1000 вихованців.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1000 вихованців КПНЗ «БТДЮ» в 29 гуртках, в яких відкрито 59 груп. Керівниками гуртків проводиться постійна планова робота щодо залучення дітей незахищених верств населення до здобуття позашкільної освіти. Навчальний заклад відвідують діти з обмеженими можливостями, діти, позбавлені батьківського піклування, діти, які вимушені переселитись із зони АТО; діти, батьки яких є учасниками АТО тощо. На базі КПНЗ «БТДЮ» відкрито школу робототехніки. Цим напрямком роботи охоплено 110 вихованців в 6 групах (від 6 до 16 років).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Дитяча юнацько - спортивна школа - 6 відділень, 44 групи, 657 вихованців.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Спеціалізація закладу: спортивна акробатика, спортивна гімнастика, волейбол, дзюдо, футбол, таїландський бокс. </w:t>
      </w:r>
    </w:p>
    <w:p>
      <w:pPr>
        <w:pStyle w:val="Normal"/>
        <w:spacing w:lineRule="auto" w:line="240" w:before="0" w:after="0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tbl>
      <w:tblPr>
        <w:tblStyle w:val="a7"/>
        <w:tblW w:w="101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10"/>
        <w:gridCol w:w="2093"/>
        <w:gridCol w:w="1792"/>
        <w:gridCol w:w="174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3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</w:rPr>
              <w:t>Заклади дошкільної освіти</w:t>
            </w:r>
          </w:p>
        </w:tc>
      </w:tr>
      <w:tr>
        <w:trPr/>
        <w:tc>
          <w:tcPr>
            <w:tcW w:w="45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Style w:val="Strong"/>
                <w:rFonts w:eastAsia="Times New Roman" w:cs="Times New Roman"/>
                <w:color w:val="FFFFFF"/>
                <w:sz w:val="24"/>
                <w:szCs w:val="24"/>
              </w:rPr>
              <w:t>Назва</w:t>
            </w:r>
          </w:p>
        </w:tc>
        <w:tc>
          <w:tcPr>
            <w:tcW w:w="20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Style w:val="Strong"/>
                <w:rFonts w:eastAsia="Times New Roman" w:cs="Times New Roman"/>
                <w:color w:val="FFFFFF"/>
                <w:sz w:val="24"/>
                <w:szCs w:val="24"/>
              </w:rPr>
              <w:t>Адреса</w:t>
            </w:r>
          </w:p>
        </w:tc>
        <w:tc>
          <w:tcPr>
            <w:tcW w:w="1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Style w:val="Strong"/>
                <w:rFonts w:eastAsia="Times New Roman" w:cs="Times New Roman"/>
                <w:color w:val="FFFFFF"/>
                <w:sz w:val="24"/>
                <w:szCs w:val="24"/>
              </w:rPr>
              <w:t>Завідуюча</w:t>
            </w:r>
          </w:p>
        </w:tc>
        <w:tc>
          <w:tcPr>
            <w:tcW w:w="17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Style w:val="Strong"/>
                <w:rFonts w:eastAsia="Times New Roman" w:cs="Times New Roman"/>
                <w:color w:val="FFFFFF"/>
                <w:sz w:val="24"/>
                <w:szCs w:val="24"/>
              </w:rPr>
              <w:t>Телефон</w:t>
            </w:r>
          </w:p>
        </w:tc>
      </w:tr>
      <w:tr>
        <w:trPr>
          <w:trHeight w:val="384" w:hRule="atLeast"/>
        </w:trPr>
        <w:tc>
          <w:tcPr>
            <w:tcW w:w="4510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спеціальний заклад дошкільної освіти</w:t>
            </w:r>
            <w:hyperlink r:id="rId2" w:tgtFrame="_blank">
              <w:r>
                <w:rPr>
                  <w:rStyle w:val="Style13"/>
                  <w:rFonts w:eastAsia="Times New Roman" w:cs="Times New Roman"/>
                  <w:color w:val="007AC1"/>
                  <w:sz w:val="24"/>
                  <w:szCs w:val="24"/>
                </w:rPr>
                <w:t> </w:t>
              </w:r>
            </w:hyperlink>
            <w:r>
              <w:rPr>
                <w:rFonts w:eastAsia="Times New Roman" w:cs="Times New Roman"/>
                <w:color w:val="000000"/>
                <w:sz w:val="24"/>
                <w:szCs w:val="24"/>
              </w:rPr>
              <w:t>№5 (ясла-садок) Покровської міської ради Дніпропетровської області</w:t>
            </w:r>
          </w:p>
        </w:tc>
        <w:tc>
          <w:tcPr>
            <w:tcW w:w="2093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53300, Дніпропетровська область, м.Покров, вул.Партизанська, буд.37</w:t>
            </w:r>
          </w:p>
        </w:tc>
        <w:tc>
          <w:tcPr>
            <w:tcW w:w="1792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Тиква</w:t>
              <w:br/>
              <w:t>Алла </w:t>
              <w:br/>
              <w:t>Андріївна</w:t>
            </w:r>
          </w:p>
        </w:tc>
        <w:tc>
          <w:tcPr>
            <w:tcW w:w="1741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4-23-66</w:t>
            </w:r>
          </w:p>
        </w:tc>
      </w:tr>
      <w:tr>
        <w:trPr>
          <w:trHeight w:val="384" w:hRule="atLeast"/>
        </w:trPr>
        <w:tc>
          <w:tcPr>
            <w:tcW w:w="4510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дошкільної освіти</w:t>
            </w:r>
            <w:hyperlink r:id="rId3" w:tgtFrame="_blank">
              <w:r>
                <w:rPr>
                  <w:rStyle w:val="Style13"/>
                  <w:rFonts w:eastAsia="Times New Roman" w:cs="Times New Roman"/>
                  <w:color w:val="007AC1"/>
                  <w:sz w:val="24"/>
                  <w:szCs w:val="24"/>
                </w:rPr>
                <w:t> </w:t>
              </w:r>
            </w:hyperlink>
            <w:r>
              <w:rPr>
                <w:rFonts w:eastAsia="Times New Roman" w:cs="Times New Roman"/>
                <w:color w:val="000000"/>
                <w:sz w:val="24"/>
                <w:szCs w:val="24"/>
              </w:rPr>
              <w:t>№11 "Сонечко"(ясла-садок) Покровської міської ради Дніпропетровської області</w:t>
            </w:r>
          </w:p>
        </w:tc>
        <w:tc>
          <w:tcPr>
            <w:tcW w:w="2093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53300, Дніпропетровська область, м.Покров, вул.Курчатова, буд.12</w:t>
            </w:r>
          </w:p>
        </w:tc>
        <w:tc>
          <w:tcPr>
            <w:tcW w:w="1792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Лосєва Анастасія Валеріївна</w:t>
            </w:r>
          </w:p>
        </w:tc>
        <w:tc>
          <w:tcPr>
            <w:tcW w:w="1741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5-25-32</w:t>
            </w:r>
          </w:p>
        </w:tc>
      </w:tr>
      <w:tr>
        <w:trPr>
          <w:trHeight w:val="384" w:hRule="atLeast"/>
        </w:trPr>
        <w:tc>
          <w:tcPr>
            <w:tcW w:w="4510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дошкільної освіти</w:t>
            </w:r>
            <w:hyperlink r:id="rId4" w:tgtFrame="_blank">
              <w:r>
                <w:rPr>
                  <w:rStyle w:val="Style13"/>
                  <w:rFonts w:eastAsia="Times New Roman" w:cs="Times New Roman"/>
                  <w:color w:val="007AC1"/>
                  <w:sz w:val="24"/>
                  <w:szCs w:val="24"/>
                </w:rPr>
                <w:t> </w:t>
              </w:r>
            </w:hyperlink>
            <w:r>
              <w:rPr>
                <w:rFonts w:eastAsia="Times New Roman" w:cs="Times New Roman"/>
                <w:color w:val="000000"/>
                <w:sz w:val="24"/>
                <w:szCs w:val="24"/>
              </w:rPr>
              <w:t>№13 "Малятко"(ясла-садок) Покровської міської ради Дніпропетровської області</w:t>
            </w:r>
          </w:p>
        </w:tc>
        <w:tc>
          <w:tcPr>
            <w:tcW w:w="2093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53300, Дніпропетровська область, м.Покров, вул.Героїв України, буд.6А</w:t>
            </w:r>
          </w:p>
        </w:tc>
        <w:tc>
          <w:tcPr>
            <w:tcW w:w="1792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Фролова</w:t>
              <w:br/>
              <w:t>Алла</w:t>
              <w:br/>
              <w:t>Миколаївна</w:t>
            </w:r>
          </w:p>
        </w:tc>
        <w:tc>
          <w:tcPr>
            <w:tcW w:w="1741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4-25-39</w:t>
            </w:r>
          </w:p>
        </w:tc>
      </w:tr>
      <w:tr>
        <w:trPr>
          <w:trHeight w:val="384" w:hRule="atLeast"/>
        </w:trPr>
        <w:tc>
          <w:tcPr>
            <w:tcW w:w="4510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дошкільної освіти</w:t>
            </w:r>
            <w:hyperlink r:id="rId5" w:tgtFrame="_blank">
              <w:r>
                <w:rPr>
                  <w:rStyle w:val="Style13"/>
                  <w:rFonts w:eastAsia="Times New Roman" w:cs="Times New Roman"/>
                  <w:color w:val="007AC1"/>
                  <w:sz w:val="24"/>
                  <w:szCs w:val="24"/>
                </w:rPr>
                <w:t> </w:t>
              </w:r>
            </w:hyperlink>
            <w:r>
              <w:rPr>
                <w:rFonts w:eastAsia="Times New Roman" w:cs="Times New Roman"/>
                <w:color w:val="000000"/>
                <w:sz w:val="24"/>
                <w:szCs w:val="24"/>
              </w:rPr>
              <w:t>№16 (ясла-садок) Покровської міської ради Дніпропетровської області</w:t>
            </w:r>
          </w:p>
        </w:tc>
        <w:tc>
          <w:tcPr>
            <w:tcW w:w="2093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53300, Дніпропетровська область, м.Покров, вул.Шатохіна, буд.3</w:t>
            </w:r>
          </w:p>
        </w:tc>
        <w:tc>
          <w:tcPr>
            <w:tcW w:w="1792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Прищепова </w:t>
              <w:br/>
              <w:t>Алла</w:t>
              <w:br/>
              <w:t>Петрівна</w:t>
            </w:r>
          </w:p>
        </w:tc>
        <w:tc>
          <w:tcPr>
            <w:tcW w:w="1741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4-21-70</w:t>
            </w:r>
          </w:p>
        </w:tc>
      </w:tr>
      <w:tr>
        <w:trPr>
          <w:trHeight w:val="384" w:hRule="atLeast"/>
        </w:trPr>
        <w:tc>
          <w:tcPr>
            <w:tcW w:w="4510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дошкільної освіти</w:t>
            </w:r>
            <w:hyperlink r:id="rId6" w:tgtFrame="_blank">
              <w:r>
                <w:rPr>
                  <w:rStyle w:val="Style13"/>
                  <w:rFonts w:eastAsia="Times New Roman" w:cs="Times New Roman"/>
                  <w:color w:val="007AC1"/>
                  <w:sz w:val="24"/>
                  <w:szCs w:val="24"/>
                </w:rPr>
                <w:t> </w:t>
              </w:r>
            </w:hyperlink>
            <w:r>
              <w:rPr>
                <w:rFonts w:eastAsia="Times New Roman" w:cs="Times New Roman"/>
                <w:color w:val="000000"/>
                <w:sz w:val="24"/>
                <w:szCs w:val="24"/>
              </w:rPr>
              <w:t>№21  "Казка"(ясла-садок) Покровської міської ради Дніпропетровської області</w:t>
            </w:r>
          </w:p>
        </w:tc>
        <w:tc>
          <w:tcPr>
            <w:tcW w:w="2093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53300, Дніпропетровська область, м.Покров, вул.Л.Чайкіної, буд.10</w:t>
            </w:r>
          </w:p>
        </w:tc>
        <w:tc>
          <w:tcPr>
            <w:tcW w:w="1792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Дощенко </w:t>
              <w:br/>
              <w:t>Інна</w:t>
              <w:br/>
              <w:t>Олександрівна</w:t>
            </w:r>
          </w:p>
        </w:tc>
        <w:tc>
          <w:tcPr>
            <w:tcW w:w="1741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4-35-20</w:t>
            </w:r>
          </w:p>
        </w:tc>
      </w:tr>
      <w:tr>
        <w:trPr>
          <w:trHeight w:val="384" w:hRule="atLeast"/>
        </w:trPr>
        <w:tc>
          <w:tcPr>
            <w:tcW w:w="4510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дошкільної освіти</w:t>
            </w:r>
            <w:hyperlink r:id="rId7" w:tgtFrame="_blank">
              <w:r>
                <w:rPr>
                  <w:rStyle w:val="Style13"/>
                  <w:rFonts w:eastAsia="Times New Roman" w:cs="Times New Roman"/>
                  <w:color w:val="007AC1"/>
                  <w:sz w:val="24"/>
                  <w:szCs w:val="24"/>
                </w:rPr>
                <w:t> </w:t>
              </w:r>
            </w:hyperlink>
            <w:r>
              <w:rPr>
                <w:rFonts w:eastAsia="Times New Roman" w:cs="Times New Roman"/>
                <w:color w:val="000000"/>
                <w:sz w:val="24"/>
                <w:szCs w:val="24"/>
              </w:rPr>
              <w:t>№22 (ясла-садок) Покровської міської ради Дніпропетровської області</w:t>
            </w:r>
          </w:p>
        </w:tc>
        <w:tc>
          <w:tcPr>
            <w:tcW w:w="2093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53300, Дніпропетровська область, м.Покров, вул.Л.Чайкіної, буд.29</w:t>
            </w:r>
          </w:p>
        </w:tc>
        <w:tc>
          <w:tcPr>
            <w:tcW w:w="1792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Євич</w:t>
              <w:br/>
              <w:t>Марія </w:t>
              <w:br/>
              <w:t>Миколаївна</w:t>
            </w:r>
          </w:p>
        </w:tc>
        <w:tc>
          <w:tcPr>
            <w:tcW w:w="1741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6-02-83</w:t>
            </w:r>
          </w:p>
        </w:tc>
      </w:tr>
      <w:tr>
        <w:trPr>
          <w:trHeight w:val="384" w:hRule="atLeast"/>
        </w:trPr>
        <w:tc>
          <w:tcPr>
            <w:tcW w:w="4510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дошкільної освіти</w:t>
            </w:r>
            <w:hyperlink r:id="rId8" w:tgtFrame="_blank">
              <w:r>
                <w:rPr>
                  <w:rStyle w:val="Style13"/>
                  <w:rFonts w:eastAsia="Times New Roman" w:cs="Times New Roman"/>
                  <w:color w:val="007AC1"/>
                  <w:sz w:val="24"/>
                  <w:szCs w:val="24"/>
                </w:rPr>
                <w:t> </w:t>
              </w:r>
            </w:hyperlink>
            <w:r>
              <w:rPr>
                <w:rFonts w:eastAsia="Times New Roman" w:cs="Times New Roman"/>
                <w:color w:val="000000"/>
                <w:sz w:val="24"/>
                <w:szCs w:val="24"/>
              </w:rPr>
              <w:t>№1 "Сонечко" (ясла-садок) Покровської міської ради Дніпропетровської області</w:t>
            </w:r>
          </w:p>
        </w:tc>
        <w:tc>
          <w:tcPr>
            <w:tcW w:w="2093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53254, Дніпропетровська область, с.Шолохове,</w:t>
              <w:br/>
              <w:t>Нікопольського району вул.Сонячна,17</w:t>
            </w:r>
          </w:p>
        </w:tc>
        <w:tc>
          <w:tcPr>
            <w:tcW w:w="1792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Охота Людмила Іванівна</w:t>
            </w:r>
          </w:p>
        </w:tc>
        <w:tc>
          <w:tcPr>
            <w:tcW w:w="1741" w:type="dxa"/>
            <w:tcBorders/>
            <w:shd w:fill="auto" w:val="clear"/>
          </w:tcPr>
          <w:p>
            <w:pPr>
              <w:pStyle w:val="Normal"/>
              <w:spacing w:lineRule="atLeast" w:line="210" w:before="0"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0968492916</w:t>
            </w:r>
          </w:p>
        </w:tc>
      </w:tr>
    </w:tbl>
    <w:p>
      <w:pPr>
        <w:pStyle w:val="3"/>
        <w:pBdr>
          <w:top w:val="single" w:sz="6" w:space="11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FFFFFF"/>
        <w:spacing w:beforeAutospacing="0" w:before="150" w:afterAutospacing="0" w:after="150"/>
        <w:ind w:left="150" w:right="150" w:hanging="0"/>
        <w:rPr>
          <w:rFonts w:ascii="Tahoma" w:hAnsi="Tahoma" w:cs="Tahoma"/>
          <w:color w:val="000000"/>
          <w:sz w:val="21"/>
          <w:szCs w:val="21"/>
          <w:lang w:val="uk-UA"/>
        </w:rPr>
      </w:pPr>
      <w:r>
        <w:rPr>
          <w:rFonts w:cs="Tahoma" w:ascii="Tahoma" w:hAnsi="Tahoma"/>
          <w:color w:val="000000"/>
          <w:sz w:val="21"/>
          <w:szCs w:val="21"/>
          <w:lang w:val="uk-UA"/>
        </w:rPr>
      </w:r>
    </w:p>
    <w:p>
      <w:pPr>
        <w:pStyle w:val="3"/>
        <w:pBdr>
          <w:top w:val="single" w:sz="6" w:space="11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FFFFFF"/>
        <w:spacing w:beforeAutospacing="0" w:before="150" w:afterAutospacing="0" w:after="150"/>
        <w:ind w:left="150" w:right="150" w:hanging="0"/>
        <w:rPr>
          <w:rFonts w:ascii="Tahoma" w:hAnsi="Tahoma" w:cs="Tahoma"/>
          <w:color w:val="000000"/>
          <w:sz w:val="21"/>
          <w:szCs w:val="21"/>
          <w:lang w:val="uk-UA"/>
        </w:rPr>
      </w:pPr>
      <w:r>
        <w:rPr>
          <w:rFonts w:cs="Tahoma" w:ascii="Tahoma" w:hAnsi="Tahoma"/>
          <w:color w:val="000000"/>
          <w:sz w:val="21"/>
          <w:szCs w:val="21"/>
          <w:lang w:val="uk-UA"/>
        </w:rPr>
      </w:r>
    </w:p>
    <w:p>
      <w:pPr>
        <w:pStyle w:val="3"/>
        <w:pBdr>
          <w:top w:val="single" w:sz="6" w:space="11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FFFFFF"/>
        <w:spacing w:beforeAutospacing="0" w:before="150" w:afterAutospacing="0" w:after="150"/>
        <w:ind w:left="150" w:right="150" w:hanging="0"/>
        <w:rPr>
          <w:rFonts w:ascii="Tahoma" w:hAnsi="Tahoma" w:cs="Tahoma"/>
          <w:color w:val="000000"/>
          <w:sz w:val="21"/>
          <w:szCs w:val="21"/>
          <w:lang w:val="uk-UA"/>
        </w:rPr>
      </w:pPr>
      <w:r>
        <w:rPr>
          <w:rFonts w:cs="Tahoma" w:ascii="Tahoma" w:hAnsi="Tahoma"/>
          <w:color w:val="000000"/>
          <w:sz w:val="21"/>
          <w:szCs w:val="21"/>
          <w:lang w:val="uk-UA"/>
        </w:rPr>
      </w:r>
    </w:p>
    <w:p>
      <w:pPr>
        <w:pStyle w:val="3"/>
        <w:pBdr>
          <w:top w:val="single" w:sz="6" w:space="11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FFFFFF"/>
        <w:spacing w:beforeAutospacing="0" w:before="150" w:afterAutospacing="0" w:after="150"/>
        <w:ind w:left="150" w:right="150" w:hanging="0"/>
        <w:rPr>
          <w:rFonts w:ascii="Tahoma" w:hAnsi="Tahoma" w:cs="Tahoma"/>
          <w:color w:val="000000"/>
          <w:sz w:val="21"/>
          <w:szCs w:val="21"/>
          <w:lang w:val="uk-UA"/>
        </w:rPr>
      </w:pPr>
      <w:r>
        <w:rPr>
          <w:rFonts w:cs="Tahoma" w:ascii="Tahoma" w:hAnsi="Tahoma"/>
          <w:color w:val="000000"/>
          <w:sz w:val="21"/>
          <w:szCs w:val="21"/>
          <w:lang w:val="uk-UA"/>
        </w:rPr>
      </w:r>
    </w:p>
    <w:tbl>
      <w:tblPr>
        <w:tblStyle w:val="a7"/>
        <w:tblW w:w="96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615"/>
        <w:gridCol w:w="2076"/>
        <w:gridCol w:w="1802"/>
        <w:gridCol w:w="211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0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/>
                <w:szCs w:val="24"/>
                <w:lang w:val="uk-UA"/>
              </w:rPr>
            </w:pPr>
            <w:r>
              <w:rPr>
                <w:rStyle w:val="Strong"/>
                <w:rFonts w:eastAsia="Times New Roman" w:cs="Times New Roman"/>
                <w:color w:val="FFFFFF"/>
                <w:szCs w:val="24"/>
              </w:rPr>
              <w:t>Адрес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Заклади загальної середньої освіт</w:t>
            </w:r>
            <w:r>
              <w:rPr>
                <w:rFonts w:eastAsia="Times New Roman" w:cs="Times New Roman"/>
                <w:b/>
                <w:color w:val="000000"/>
                <w:szCs w:val="24"/>
                <w:lang w:val="uk-UA"/>
              </w:rPr>
              <w:t>и</w:t>
            </w:r>
          </w:p>
        </w:tc>
      </w:tr>
      <w:tr>
        <w:trPr>
          <w:trHeight w:val="384" w:hRule="atLeast"/>
        </w:trPr>
        <w:tc>
          <w:tcPr>
            <w:tcW w:w="3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"Навчально - виховне об'єднання (середня школа І-ІІІ ступенів-дошкільний навчальний заклад- позашкільний навчальний заклад) м. Покров Дніпропетровської області"</w:t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 Дніпропетровська область, м.Покров, вул. І.Малки, буд.15</w:t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Мякотіна</w:t>
              <w:br/>
              <w:t>Лариса Станіславівна </w:t>
            </w:r>
          </w:p>
        </w:tc>
        <w:tc>
          <w:tcPr>
            <w:tcW w:w="21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6-90-80</w:t>
            </w:r>
          </w:p>
        </w:tc>
      </w:tr>
      <w:tr>
        <w:trPr>
          <w:trHeight w:val="384" w:hRule="atLeast"/>
        </w:trPr>
        <w:tc>
          <w:tcPr>
            <w:tcW w:w="3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"Загальноосвітній ліцей м.Покров Дніпропетровської області"</w:t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 Дніпропетровська область, м.Покров, вул. Центральна, буд.31  </w:t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Фесенко Любов Вікторівна </w:t>
            </w:r>
          </w:p>
        </w:tc>
        <w:tc>
          <w:tcPr>
            <w:tcW w:w="21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4-28-55</w:t>
            </w:r>
          </w:p>
        </w:tc>
      </w:tr>
      <w:tr>
        <w:trPr>
          <w:trHeight w:val="384" w:hRule="atLeast"/>
        </w:trPr>
        <w:tc>
          <w:tcPr>
            <w:tcW w:w="3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"Середня загальноосвітня школа №4 м.Покров Дніпропетровської області"</w:t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 Дніпропетровська область, м.Покров, вул. Уральська, буд.2  </w:t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Главацька Світлана Іванівна </w:t>
            </w:r>
          </w:p>
        </w:tc>
        <w:tc>
          <w:tcPr>
            <w:tcW w:w="21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4-21-71</w:t>
            </w:r>
          </w:p>
        </w:tc>
      </w:tr>
      <w:tr>
        <w:trPr>
          <w:trHeight w:val="384" w:hRule="atLeast"/>
        </w:trPr>
        <w:tc>
          <w:tcPr>
            <w:tcW w:w="3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"Навчально-виховний комплекс №1 (середня загальноосвітня школа І-ІІІ ступенів-дошкільний навчальний заклад) м.Покров Дніпропетровської області"  </w:t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 Дніпропетровська область, м.Покров, вул. Центральна, буд.35    </w:t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Пархоменко Зоя Олександрівна</w:t>
            </w:r>
          </w:p>
        </w:tc>
        <w:tc>
          <w:tcPr>
            <w:tcW w:w="21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4-15-77</w:t>
            </w:r>
          </w:p>
        </w:tc>
      </w:tr>
      <w:tr>
        <w:trPr>
          <w:trHeight w:val="384" w:hRule="atLeast"/>
        </w:trPr>
        <w:tc>
          <w:tcPr>
            <w:tcW w:w="3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"Середня загальноосвітня школа №6 м.Покров Дніпр</w:t>
            </w:r>
            <w:bookmarkStart w:id="1" w:name="_GoBack"/>
            <w:bookmarkEnd w:id="1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опетровської області"  </w:t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 Дніпропетровська область, м.Покров, вул. Чіатурська, буд.6    </w:t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Бондаренко Ірина Володимирівна</w:t>
            </w:r>
          </w:p>
        </w:tc>
        <w:tc>
          <w:tcPr>
            <w:tcW w:w="21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4-21-54  </w:t>
            </w:r>
          </w:p>
        </w:tc>
      </w:tr>
      <w:tr>
        <w:trPr>
          <w:trHeight w:val="384" w:hRule="atLeast"/>
        </w:trPr>
        <w:tc>
          <w:tcPr>
            <w:tcW w:w="3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"Навчально-виховний комплекс №2(середня загальноосвітня школа І-ІІІ ступенів-дошкільний навчальний заклад) м.Покров Дніпропетровської області" </w:t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 Дніпропетровська область, м.Покров, вул. Л.Чайкіної, буд.15    </w:t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Чергінець Галина Миколаївна</w:t>
            </w:r>
          </w:p>
        </w:tc>
        <w:tc>
          <w:tcPr>
            <w:tcW w:w="21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4-41-42  </w:t>
            </w:r>
          </w:p>
        </w:tc>
      </w:tr>
      <w:tr>
        <w:trPr>
          <w:trHeight w:val="384" w:hRule="atLeast"/>
        </w:trPr>
        <w:tc>
          <w:tcPr>
            <w:tcW w:w="36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Комунальний заклад "Середня загальноосвітня школа №9 м.Покров Дніпропетровської області"  </w:t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53300 Дніпропетровська область, м.Покров, вул. Л.Чайкіної, буд.29А    </w:t>
            </w:r>
          </w:p>
        </w:tc>
        <w:tc>
          <w:tcPr>
            <w:tcW w:w="1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Матвєєва Ольга Олександрівна </w:t>
            </w:r>
          </w:p>
        </w:tc>
        <w:tc>
          <w:tcPr>
            <w:tcW w:w="21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(05667) 4-38-12  </w:t>
            </w:r>
          </w:p>
        </w:tc>
      </w:tr>
    </w:tbl>
    <w:p>
      <w:pPr>
        <w:pStyle w:val="Normal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</w:r>
    </w:p>
    <w:p>
      <w:pPr>
        <w:pStyle w:val="Normal"/>
        <w:spacing w:before="0" w:after="200"/>
        <w:rPr>
          <w:rFonts w:eastAsia="Times New Roman" w:cs="Times New Roman"/>
          <w:b/>
          <w:b/>
          <w:sz w:val="20"/>
          <w:szCs w:val="28"/>
          <w:lang w:val="uk-UA"/>
        </w:rPr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107"/>
    <w:pPr>
      <w:widowControl/>
      <w:bidi w:val="0"/>
      <w:spacing w:lineRule="auto" w:line="276" w:before="0" w:after="200"/>
      <w:jc w:val="left"/>
    </w:pPr>
    <w:rPr>
      <w:rFonts w:ascii="Times New Roman" w:hAnsi="Times New Roman" w:eastAsia="" w:cs="" w:cstheme="minorBidi" w:eastAsiaTheme="minorEastAsia"/>
      <w:color w:val="auto"/>
      <w:kern w:val="0"/>
      <w:sz w:val="28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7f538a"/>
    <w:pPr>
      <w:spacing w:lineRule="auto" w:line="240" w:beforeAutospacing="1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Основной текст 3 Знак"/>
    <w:basedOn w:val="DefaultParagraphFont"/>
    <w:link w:val="31"/>
    <w:qFormat/>
    <w:rsid w:val="00df0615"/>
    <w:rPr>
      <w:rFonts w:ascii="Times New Roman" w:hAnsi="Times New Roman" w:eastAsia="Times New Roman" w:cs="Times New Roman"/>
      <w:color w:val="000000"/>
      <w:sz w:val="28"/>
      <w:szCs w:val="20"/>
      <w:lang w:val="uk-UA"/>
    </w:rPr>
  </w:style>
  <w:style w:type="character" w:styleId="Style13">
    <w:name w:val="Интернет-ссылка"/>
    <w:rsid w:val="00df0615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f06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538a"/>
    <w:rPr>
      <w:b/>
      <w:bCs/>
    </w:rPr>
  </w:style>
  <w:style w:type="character" w:styleId="32" w:customStyle="1">
    <w:name w:val="Заголовок 3 Знак"/>
    <w:basedOn w:val="DefaultParagraphFont"/>
    <w:link w:val="3"/>
    <w:uiPriority w:val="9"/>
    <w:qFormat/>
    <w:rsid w:val="007f538a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Fontstyle23" w:customStyle="1">
    <w:name w:val="fontstyle23"/>
    <w:basedOn w:val="DefaultParagraphFont"/>
    <w:qFormat/>
    <w:rsid w:val="007f538a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Times New Roman"/>
      <w:sz w:val="24"/>
      <w:szCs w:val="24"/>
      <w:shd w:fill="FFFFFF" w:val="clear"/>
      <w:lang w:val="uk-UA"/>
    </w:rPr>
  </w:style>
  <w:style w:type="character" w:styleId="ListLabel4">
    <w:name w:val="ListLabel 4"/>
    <w:qFormat/>
    <w:rPr>
      <w:color w:val="007AC1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odyText3">
    <w:name w:val="Body Text 3"/>
    <w:basedOn w:val="Normal"/>
    <w:link w:val="32"/>
    <w:qFormat/>
    <w:rsid w:val="00df0615"/>
    <w:pPr>
      <w:spacing w:lineRule="auto" w:line="240" w:before="0" w:after="0"/>
      <w:ind w:right="45" w:hanging="0"/>
    </w:pPr>
    <w:rPr>
      <w:rFonts w:eastAsia="Times New Roman" w:cs="Times New Roman"/>
      <w:color w:val="000000"/>
      <w:szCs w:val="20"/>
      <w:lang w:val="uk-U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f06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rmalbullet1gif" w:customStyle="1">
    <w:name w:val="msonormalbullet1.gif"/>
    <w:basedOn w:val="Normal"/>
    <w:qFormat/>
    <w:rsid w:val="00a96ff8"/>
    <w:pPr>
      <w:spacing w:lineRule="auto" w:line="240" w:beforeAutospacing="1" w:afterAutospacing="1"/>
    </w:pPr>
    <w:rPr>
      <w:rFonts w:eastAsia="Times New Roman" w:cs="Times New Roman"/>
      <w:sz w:val="24"/>
      <w:szCs w:val="24"/>
    </w:rPr>
  </w:style>
  <w:style w:type="paragraph" w:styleId="Msonormalbullet2gif" w:customStyle="1">
    <w:name w:val="msonormalbullet2.gif"/>
    <w:basedOn w:val="Normal"/>
    <w:qFormat/>
    <w:rsid w:val="00a96ff8"/>
    <w:pPr>
      <w:spacing w:lineRule="auto" w:line="240" w:beforeAutospacing="1" w:afterAutospacing="1"/>
    </w:pPr>
    <w:rPr>
      <w:rFonts w:eastAsia="Times New Roman" w:cs="Times New Roman"/>
      <w:sz w:val="24"/>
      <w:szCs w:val="24"/>
    </w:rPr>
  </w:style>
  <w:style w:type="paragraph" w:styleId="21" w:customStyle="1">
    <w:name w:val="Основной текст 21"/>
    <w:basedOn w:val="Normal"/>
    <w:qFormat/>
    <w:rsid w:val="0029305f"/>
    <w:pPr>
      <w:suppressAutoHyphens w:val="true"/>
      <w:spacing w:lineRule="auto" w:line="240" w:before="0" w:after="0"/>
      <w:ind w:firstLine="720"/>
      <w:jc w:val="center"/>
    </w:pPr>
    <w:rPr>
      <w:rFonts w:eastAsia="Times New Roman" w:cs="Times New Roman"/>
      <w:sz w:val="24"/>
      <w:szCs w:val="20"/>
      <w:lang w:val="uk-UA" w:eastAsia="zh-CN"/>
    </w:rPr>
  </w:style>
  <w:style w:type="paragraph" w:styleId="22" w:customStyle="1">
    <w:name w:val="Основной текст 22"/>
    <w:basedOn w:val="Normal"/>
    <w:qFormat/>
    <w:rsid w:val="00a77fbd"/>
    <w:pPr>
      <w:suppressAutoHyphens w:val="true"/>
      <w:spacing w:lineRule="auto" w:line="240" w:before="0" w:after="0"/>
      <w:ind w:firstLine="720"/>
      <w:jc w:val="center"/>
    </w:pPr>
    <w:rPr>
      <w:rFonts w:eastAsia="Times New Roman" w:cs="Times New Roman"/>
      <w:sz w:val="24"/>
      <w:szCs w:val="20"/>
      <w:lang w:val="uk-UA" w:eastAsia="zh-CN"/>
    </w:rPr>
  </w:style>
  <w:style w:type="paragraph" w:styleId="ListParagraph">
    <w:name w:val="List Paragraph"/>
    <w:basedOn w:val="Normal"/>
    <w:uiPriority w:val="99"/>
    <w:qFormat/>
    <w:rsid w:val="00b46310"/>
    <w:pPr>
      <w:widowControl w:val="false"/>
      <w:spacing w:lineRule="auto" w:line="240" w:before="0" w:after="0"/>
      <w:ind w:left="720" w:hanging="0"/>
    </w:pPr>
    <w:rPr>
      <w:rFonts w:eastAsia="Times New Roman" w:cs="Times New Roman"/>
      <w:sz w:val="20"/>
      <w:szCs w:val="20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qFormat/>
    <w:rsid w:val="007f538a"/>
    <w:pPr>
      <w:spacing w:lineRule="auto" w:line="240" w:beforeAutospacing="1" w:afterAutospacing="1"/>
    </w:pPr>
    <w:rPr>
      <w:rFonts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46310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nz5.dnepredu.com/" TargetMode="External"/><Relationship Id="rId3" Type="http://schemas.openxmlformats.org/officeDocument/2006/relationships/hyperlink" Target="http://dnz5.dnepredu.com/" TargetMode="External"/><Relationship Id="rId4" Type="http://schemas.openxmlformats.org/officeDocument/2006/relationships/hyperlink" Target="http://dnz5.dnepredu.com/" TargetMode="External"/><Relationship Id="rId5" Type="http://schemas.openxmlformats.org/officeDocument/2006/relationships/hyperlink" Target="http://dnz5.dnepredu.com/" TargetMode="External"/><Relationship Id="rId6" Type="http://schemas.openxmlformats.org/officeDocument/2006/relationships/hyperlink" Target="http://dnz5.dnepredu.com/" TargetMode="External"/><Relationship Id="rId7" Type="http://schemas.openxmlformats.org/officeDocument/2006/relationships/hyperlink" Target="http://dnz5.dnepredu.com/" TargetMode="External"/><Relationship Id="rId8" Type="http://schemas.openxmlformats.org/officeDocument/2006/relationships/hyperlink" Target="http://dnz5.dnepredu.com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3</Pages>
  <Words>543</Words>
  <Characters>4230</Characters>
  <CharactersWithSpaces>4752</CharactersWithSpaces>
  <Paragraphs>78</Paragraphs>
  <Company>УО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2019-06-21T05:44:00Z</dcterms:created>
  <dc:creator>Наталья</dc:creator>
  <dc:description/>
  <dc:language>ru-RU</dc:language>
  <cp:lastModifiedBy/>
  <cp:lastPrinted>2019-06-21T05:41:00Z</cp:lastPrinted>
  <dcterms:modified xsi:type="dcterms:W3CDTF">2019-06-21T15:53:22Z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