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5233670</wp:posOffset>
                </wp:positionH>
                <wp:positionV relativeFrom="paragraph">
                  <wp:posOffset>-239395</wp:posOffset>
                </wp:positionV>
                <wp:extent cx="715010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2.1pt;margin-top:-18.85pt;width:56.2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11.03.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202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1р.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90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скасування рішення виконкому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340 від 26.08.2020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У зв’язку з невиконанням суб’єктом господарювання Міць Людмилою Олексіївною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>вимог Правил розміщення зовнішньої реклами на території в межах територіальної громади Покровської міської ради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та Положення про порядок плати за тимчасове користування місцями розташування рекламних засобів, затверджених рішенням 58 сесії Покровської міської ради від 26.06.2020 № 4</w:t>
      </w:r>
      <w:r>
        <w:rPr>
          <w:rFonts w:cs="Times New Roman" w:ascii="Times New Roman" w:hAnsi="Times New Roman"/>
          <w:sz w:val="28"/>
          <w:szCs w:val="28"/>
          <w:lang w:val="uk-UA"/>
        </w:rPr>
        <w:t>, керуючись Постановою Кабінету Міністрів України «Про затвердження Типових правил розміщення зовнішньої реклами» від 29 грудня 2003 року № 2067, ст. 16 Закону України «Про рекламу», ст. 30 Закону України «Про місцеве самоврядування в Україні», виконком міської ради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28" w:before="0" w:after="0"/>
        <w:ind w:left="0" w:right="-1" w:hanging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Рішення виконкому №340 від 26.08.2020 «</w:t>
      </w: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 xml:space="preserve">Про надання дозволу на розміщення рекламних конструкцій по вул. Зонова ФОП Міць Л.О.» </w:t>
      </w:r>
      <w:r>
        <w:rPr>
          <w:rFonts w:cs="Times New Roman" w:ascii="Times New Roman" w:hAnsi="Times New Roman"/>
          <w:sz w:val="28"/>
          <w:szCs w:val="28"/>
          <w:lang w:val="uk-UA"/>
        </w:rPr>
        <w:t>вважати таким, що втратило чинність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 xml:space="preserve">     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rFonts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551a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LibreOffice/6.1.4.2$Windows_x86 LibreOffice_project/9d0f32d1f0b509096fd65e0d4bec26ddd1938fd3</Application>
  <Pages>1</Pages>
  <Words>130</Words>
  <Characters>855</Characters>
  <CharactersWithSpaces>1071</CharactersWithSpaces>
  <Paragraphs>10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2021-03-11T11:14:15Z</cp:lastPrinted>
  <dcterms:modified xsi:type="dcterms:W3CDTF">2021-03-18T11:49:44Z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