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16"/>
          <w:szCs w:val="16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5157470</wp:posOffset>
                </wp:positionH>
                <wp:positionV relativeFrom="paragraph">
                  <wp:posOffset>-277495</wp:posOffset>
                </wp:positionV>
                <wp:extent cx="772160" cy="2101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480" cy="20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06.1pt;margin-top:-21.85pt;width:60.7pt;height:16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-382905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11.03.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2021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р.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м.Покров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89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 скасування рішень виконкому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№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73 та №74 від 27.02.2019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У зв’язку з невиконанням суб’єктом господарювання Есауловим Олександром Леонідовичем вимог Правил розміщення зовнішньої реклами на території в межах територіальної громади Покровської міської ради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та Положення про порядок плати за тимчасове користування місцями розташування рекламних засобів, затверджених рішенням 58 сесії Покровської міської ради від 26.06.2020 № 4</w:t>
      </w:r>
      <w:r>
        <w:rPr>
          <w:rFonts w:cs="Times New Roman" w:ascii="Times New Roman" w:hAnsi="Times New Roman"/>
          <w:sz w:val="28"/>
          <w:szCs w:val="28"/>
          <w:lang w:val="uk-UA"/>
        </w:rPr>
        <w:t>, керуючись Постановою Кабінету Міністрів України «Про затвердження Типових правил розміщення зовнішньої реклами» від 29 грудня 2003 року № 2067, ст. 16 Закону України «Про рекламу», ст. 30 Закону України «Про місцеве самоврядування в Україні», виконком міської ради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  <w:tab w:val="left" w:pos="993" w:leader="none"/>
        </w:tabs>
        <w:suppressAutoHyphens w:val="true"/>
        <w:spacing w:lineRule="auto" w:line="228" w:before="0" w:after="0"/>
        <w:ind w:left="0" w:right="-1" w:hanging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Рішення виконкому №73 від 27.02.2019«</w:t>
      </w:r>
      <w:r>
        <w:rPr>
          <w:rFonts w:eastAsia="Times New Roman" w:cs="Times New Roman" w:ascii="Times New Roman" w:hAnsi="Times New Roman"/>
          <w:sz w:val="28"/>
          <w:szCs w:val="28"/>
          <w:lang w:val="uk-UA" w:eastAsia="ar-SA"/>
        </w:rPr>
        <w:t>Про надання дозволу на розміщення рекламної конструкції – бігборду по вул. Партизанській ФОП Есаулову О.Л.»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та №74  від 27.02.2019 «</w:t>
      </w:r>
      <w:r>
        <w:rPr>
          <w:rFonts w:eastAsia="Times New Roman" w:cs="Times New Roman" w:ascii="Times New Roman" w:hAnsi="Times New Roman"/>
          <w:sz w:val="28"/>
          <w:szCs w:val="28"/>
          <w:lang w:val="uk-UA" w:eastAsia="ar-SA"/>
        </w:rPr>
        <w:t xml:space="preserve">Про надання дозволу на розміщення рекламної конструкції – бігборду по вул. Панаса Мирного ФОП Есаулову О.Л.» </w:t>
      </w:r>
      <w:r>
        <w:rPr>
          <w:rFonts w:cs="Times New Roman" w:ascii="Times New Roman" w:hAnsi="Times New Roman"/>
          <w:sz w:val="28"/>
          <w:szCs w:val="28"/>
          <w:lang w:val="uk-UA"/>
        </w:rPr>
        <w:t>вважати такими, що втратили чинність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. 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bCs/>
          <w:sz w:val="16"/>
          <w:szCs w:val="16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ab/>
        <w:t xml:space="preserve">    О.М. Шаповал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rFonts w:ascii="Times New Roman" w:hAnsi="Times New Roman"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ascii="Times New Roman" w:hAnsi="Times New Roman" w:eastAsia="Calibri"/>
      <w:b/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2551a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Application>LibreOffice/6.1.4.2$Windows_x86 LibreOffice_project/9d0f32d1f0b509096fd65e0d4bec26ddd1938fd3</Application>
  <Pages>1</Pages>
  <Words>151</Words>
  <Characters>999</Characters>
  <CharactersWithSpaces>1237</CharactersWithSpaces>
  <Paragraphs>10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2019-12-18T07:49:00Z</dcterms:created>
  <dc:creator>digital_PC</dc:creator>
  <dc:description/>
  <dc:language>uk-UA</dc:language>
  <cp:lastModifiedBy/>
  <cp:lastPrinted>2021-02-15T08:57:00Z</cp:lastPrinted>
  <dcterms:modified xsi:type="dcterms:W3CDTF">2021-03-18T11:48:39Z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