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0"/>
        <w:spacing w:before="0" w:after="0"/>
        <w:jc w:val="right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2739390</wp:posOffset>
            </wp:positionH>
            <wp:positionV relativeFrom="paragraph">
              <wp:posOffset>-228600</wp:posOffset>
            </wp:positionV>
            <wp:extent cx="445770" cy="67437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77" t="-1784" r="-2677" b="-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CE181E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CE181E"/>
          <w:sz w:val="28"/>
          <w:szCs w:val="28"/>
          <w:lang w:val="uk-UA" w:eastAsia="ru-RU"/>
        </w:rPr>
        <w:t>тратило чинність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___________________________________________________________________</w:t>
      </w:r>
    </w:p>
    <w:p>
      <w:pPr>
        <w:pStyle w:val="Normal"/>
        <w:spacing w:lineRule="auto" w:line="192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 w:before="0" w:after="0"/>
        <w:jc w:val="center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27. 06. 2019                    </w:t>
        <w:tab/>
        <w:tab/>
        <w:tab/>
        <w:t xml:space="preserve"> м. Покров                                                 №    6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Cs/>
          <w:sz w:val="28"/>
          <w:szCs w:val="28"/>
          <w:lang w:val="uk-UA"/>
        </w:rPr>
        <w:t xml:space="preserve">    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(46 сесія 7 скликання)</w:t>
      </w:r>
    </w:p>
    <w:p>
      <w:pPr>
        <w:pStyle w:val="Normal"/>
        <w:spacing w:before="0" w:after="0"/>
        <w:ind w:left="0" w:right="4536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Про надання згоди на прийняття </w:t>
      </w:r>
      <w:bookmarkStart w:id="0" w:name="__DdeLink__88_3739156617"/>
      <w:r>
        <w:rPr>
          <w:rFonts w:ascii="Times New Roman Cyr" w:hAnsi="Times New Roman Cyr"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 в комунальну власність об'єднаної</w:t>
      </w:r>
      <w:bookmarkEnd w:id="0"/>
      <w:r>
        <w:rPr>
          <w:rFonts w:ascii="Times New Roman Cyr" w:hAnsi="Times New Roman Cyr"/>
          <w:sz w:val="28"/>
          <w:szCs w:val="28"/>
          <w:lang w:val="uk-UA"/>
        </w:rPr>
        <w:t xml:space="preserve"> територіальної громади м. Покров Дніпропетровської області юридичної особи - комунального закладу «Центральна міська лікарня м.Покров» Дніпропетровської обласної ради»</w:t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</w:rPr>
        <w:tab/>
        <w:t>Д</w:t>
      </w:r>
      <w:r>
        <w:rPr>
          <w:rFonts w:ascii="Times New Roman Cyr" w:hAnsi="Times New Roman Cyr"/>
          <w:sz w:val="28"/>
          <w:szCs w:val="28"/>
          <w:lang w:val="uk-UA"/>
        </w:rPr>
        <w:t xml:space="preserve">ля </w:t>
      </w:r>
      <w:r>
        <w:rPr>
          <w:rFonts w:ascii="Times New Roman Cyr" w:hAnsi="Times New Roman Cyr"/>
          <w:sz w:val="28"/>
          <w:szCs w:val="28"/>
        </w:rPr>
        <w:t>забезпеч</w:t>
      </w:r>
      <w:r>
        <w:rPr>
          <w:rFonts w:ascii="Times New Roman Cyr" w:hAnsi="Times New Roman Cyr"/>
          <w:sz w:val="28"/>
          <w:szCs w:val="28"/>
          <w:lang w:val="uk-UA"/>
        </w:rPr>
        <w:t>ення</w:t>
      </w:r>
      <w:r>
        <w:rPr>
          <w:rFonts w:ascii="Times New Roman Cyr" w:hAnsi="Times New Roman Cyr"/>
          <w:sz w:val="28"/>
          <w:szCs w:val="28"/>
        </w:rPr>
        <w:t xml:space="preserve"> надання вторинного рівня медичної допомоги на території Покровської міської ради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Дніпропетровської області, к</w:t>
      </w:r>
      <w:r>
        <w:rPr>
          <w:rFonts w:ascii="Times New Roman Cyr" w:hAnsi="Times New Roman Cyr"/>
          <w:sz w:val="28"/>
          <w:szCs w:val="28"/>
        </w:rPr>
        <w:t xml:space="preserve">еруючись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Положенням про порядок передачі об’єктів права державної власності затвердженим П</w:t>
      </w:r>
      <w:r>
        <w:rPr>
          <w:rFonts w:ascii="Times New Roman Cyr" w:hAnsi="Times New Roman Cyr"/>
          <w:color w:val="000000"/>
          <w:sz w:val="28"/>
          <w:szCs w:val="28"/>
          <w:u w:val="none"/>
        </w:rPr>
        <w:t xml:space="preserve">остановою Кабінету Міністрів України від 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21 вересня 1998р.    №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1482</w:t>
      </w:r>
      <w:r>
        <w:rPr>
          <w:rFonts w:ascii="Times New Roman Cyr" w:hAnsi="Times New Roman Cyr"/>
          <w:sz w:val="28"/>
          <w:szCs w:val="28"/>
        </w:rPr>
        <w:t>, Господарським кодексом України, статтями 43, 60 Закону України „Про місцеве самоврядування в Україні”</w:t>
      </w:r>
      <w:r>
        <w:rPr>
          <w:rFonts w:ascii="Times New Roman Cyr" w:hAnsi="Times New Roman Cyr"/>
          <w:sz w:val="28"/>
          <w:szCs w:val="28"/>
          <w:lang w:val="uk-UA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міська рада  </w:t>
      </w:r>
    </w:p>
    <w:p>
      <w:pPr>
        <w:pStyle w:val="Style29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ВИРІШИЛА</w:t>
      </w:r>
      <w:r>
        <w:rPr>
          <w:rFonts w:ascii="Times New Roman Cyr" w:hAnsi="Times New Roman Cyr"/>
          <w:b/>
          <w:bCs/>
          <w:sz w:val="28"/>
          <w:szCs w:val="28"/>
        </w:rPr>
        <w:t>:</w:t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</w:rPr>
        <w:tab/>
        <w:t xml:space="preserve">1. Надати згоду на прийняття </w:t>
      </w:r>
      <w:r>
        <w:rPr>
          <w:rFonts w:ascii="Times New Roman Cyr" w:hAnsi="Times New Roman Cyr"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 в комунальну власність об'єднаної  територіальної громади міста Покров Дніпропетровської області ю</w:t>
      </w:r>
      <w:r>
        <w:rPr>
          <w:rFonts w:ascii="Times New Roman Cyr" w:hAnsi="Times New Roman Cyr"/>
          <w:sz w:val="28"/>
          <w:szCs w:val="28"/>
        </w:rPr>
        <w:t>ридичну особу - комунальн</w:t>
      </w:r>
      <w:r>
        <w:rPr>
          <w:rFonts w:ascii="Times New Roman Cyr" w:hAnsi="Times New Roman Cyr"/>
          <w:sz w:val="28"/>
          <w:szCs w:val="28"/>
          <w:lang w:val="uk-UA"/>
        </w:rPr>
        <w:t>ий</w:t>
      </w:r>
      <w:r>
        <w:rPr>
          <w:rFonts w:ascii="Times New Roman Cyr" w:hAnsi="Times New Roman Cyr"/>
          <w:sz w:val="28"/>
          <w:szCs w:val="28"/>
        </w:rPr>
        <w:t xml:space="preserve"> заклад «Центральна міська лікарня м. Покров» Дніпропетровської обласної ради» (код ЄДРПОУ 01987563)</w:t>
      </w:r>
      <w:r>
        <w:rPr>
          <w:rFonts w:ascii="Times New Roman Cyr" w:hAnsi="Times New Roman Cyr"/>
          <w:sz w:val="28"/>
          <w:szCs w:val="28"/>
          <w:lang w:val="uk-UA"/>
        </w:rPr>
        <w:t>,</w:t>
      </w:r>
      <w:r>
        <w:rPr>
          <w:rFonts w:ascii="Times New Roman Cyr" w:hAnsi="Times New Roman Cyr"/>
          <w:sz w:val="28"/>
          <w:szCs w:val="28"/>
        </w:rPr>
        <w:t xml:space="preserve"> розташовану за адресою Дніпропетровська область, місто Покров, вулиця Медична,19 та закріплене за нею на праві оперативного управління </w:t>
      </w:r>
      <w:r>
        <w:rPr>
          <w:rFonts w:ascii="Times New Roman Cyr" w:hAnsi="Times New Roman Cyr"/>
          <w:sz w:val="28"/>
          <w:szCs w:val="28"/>
          <w:lang w:val="uk-UA"/>
        </w:rPr>
        <w:t>майно</w:t>
      </w:r>
      <w:r>
        <w:rPr>
          <w:rFonts w:ascii="Times New Roman Cyr" w:hAnsi="Times New Roman Cyr"/>
          <w:sz w:val="28"/>
          <w:szCs w:val="28"/>
        </w:rPr>
        <w:t>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2. Контроль за виконанням даного рішення покласти на заступників міського голови Чистякова О.Г., Бондаренко Н.О. та 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  постійну депутатську  комісію з питань благоустрою, житлово-комунального господарства, енергозбереження, транспорту,  зв’язку,  торгівлі  та  побутового  обслуговування населення (Міць Л.О).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pacing w:val="-1"/>
          <w:lang w:val="uk-UA"/>
        </w:rPr>
      </w:pPr>
      <w:r>
        <w:rPr>
          <w:spacing w:val="-1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bookmarkStart w:id="1" w:name="__DdeLink__566_104031435"/>
      <w:bookmarkEnd w:id="1"/>
      <w:r>
        <w:rPr>
          <w:rFonts w:ascii="Times New Roman" w:hAnsi="Times New Roman"/>
          <w:sz w:val="22"/>
          <w:szCs w:val="22"/>
          <w:lang w:val="uk-UA"/>
        </w:rPr>
        <w:t xml:space="preserve">Шкіль, 41001 </w:t>
      </w:r>
    </w:p>
    <w:sectPr>
      <w:type w:val="nextPage"/>
      <w:pgSz w:w="11906" w:h="16838"/>
      <w:pgMar w:left="1485" w:right="707" w:header="0" w:top="54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5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6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7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8" w:customStyle="1">
    <w:name w:val="Заголовок таблиці"/>
    <w:basedOn w:val="Style27"/>
    <w:qFormat/>
    <w:rsid w:val="008f3b95"/>
    <w:pPr>
      <w:jc w:val="center"/>
    </w:pPr>
    <w:rPr>
      <w:b/>
      <w:bCs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B13-CC08-4A02-87E9-E5DB81E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177</TotalTime>
  <Application>LibreOffice/5.4.7.2$Windows_X86_64 LibreOffice_project/c838ef25c16710f8838b1faec480ebba495259d0</Application>
  <Pages>1</Pages>
  <Words>207</Words>
  <Characters>1543</Characters>
  <CharactersWithSpaces>1902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2019-02-26T08:40:00Z</dcterms:created>
  <dc:creator>Наталия Л</dc:creator>
  <dc:description/>
  <dc:language>ru-RU</dc:language>
  <cp:lastModifiedBy/>
  <cp:lastPrinted>2019-05-31T15:52:33Z</cp:lastPrinted>
  <dcterms:modified xsi:type="dcterms:W3CDTF">2019-12-06T14:24:18Z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