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5443220</wp:posOffset>
                </wp:positionH>
                <wp:positionV relativeFrom="paragraph">
                  <wp:posOffset>-112395</wp:posOffset>
                </wp:positionV>
                <wp:extent cx="5822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8.6pt;margin-top:-8.85pt;width:45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24.02.2021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67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щодо доцільності позбавлення батьківських прав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ХХХХХ 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 року народження відносно малолітніх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ст.164 Сімейного кодексу України, </w:t>
      </w:r>
      <w:r>
        <w:rPr>
          <w:rFonts w:ascii="Times New Roman" w:hAnsi="Times New Roman"/>
          <w:sz w:val="28"/>
          <w:szCs w:val="28"/>
        </w:rPr>
        <w:t>Постановою Кабінету Міністрів України від 24.09.2008 року №866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18.02.2021 року (протокол №2),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щодо доцільності позбавлення батьківських прав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 року народження відносно малолітніх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FFFFFF" w:val="clear"/>
          <w:lang w:val="uk-UA" w:eastAsia="ru-RU" w:bidi="ar-SA"/>
        </w:rPr>
        <w:t xml:space="preserve"> 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LibreOffice/6.1.4.2$Windows_x86 LibreOffice_project/9d0f32d1f0b509096fd65e0d4bec26ddd1938fd3</Application>
  <Pages>1</Pages>
  <Words>181</Words>
  <Characters>1219</Characters>
  <CharactersWithSpaces>1563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2021-01-18T10:30:59Z</cp:lastPrinted>
  <dcterms:modified xsi:type="dcterms:W3CDTF">2021-03-17T11:29:11Z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