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-297815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8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19.02.2025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</w:rPr>
        <w:t xml:space="preserve">м.Покров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№5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/06-53-25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18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дозволу на укладання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договору купівлі-продажу будинку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Style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неповнолітнім ХХХХХХ, ХХХХХХ року </w:t>
      </w:r>
      <w:r>
        <w:rPr>
          <w:sz w:val="28"/>
          <w:szCs w:val="28"/>
        </w:rPr>
        <w:t>народження, ХХХХХХ, ХХХХХХ року народження, ХХХХХХ, ХХХХХХ року народження, 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Заявники 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укладання договору купівлі-продажу будинку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та земельної ділянки площею ХХХХХХ га, кадастровий номер: ХХХХХХ, які належать на праві власності неповнолітньому ХХХХХХ, ХХХХХХ року народження (витяги з Державного реєстру речових прав від ХХХХХХ, індексний номер витягу: ХХХХХХ, від ХХХХХХ, індексний номер витягу: ХХХХХХ) за умови дарування останньому 1/2 частки квартири за адресою: ХХХХХХ, яка належить батькові вищезазначеної дитини, </w:t>
      </w:r>
      <w:r>
        <w:rPr>
          <w:sz w:val="28"/>
          <w:szCs w:val="28"/>
        </w:rPr>
        <w:t>ХХХХХХ, ХХХХХХ року народження (свідоцтво про право власності на житло від ХХХХХХ №ХХХХХХ).</w:t>
      </w:r>
    </w:p>
    <w:p>
      <w:pPr>
        <w:pStyle w:val="Style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Неповнолітній </w:t>
      </w:r>
      <w:r>
        <w:rPr>
          <w:spacing w:val="1"/>
          <w:sz w:val="28"/>
          <w:szCs w:val="28"/>
        </w:rPr>
        <w:t xml:space="preserve">ХХХХХХ, ХХХХХХ </w:t>
      </w:r>
      <w:r>
        <w:rPr>
          <w:sz w:val="28"/>
          <w:szCs w:val="28"/>
        </w:rPr>
        <w:t>року народження має на праві спільної часткової власності 1/2 частку квартири за вищезазначеною адресою на підставі свідоцтва про право на спадщину, серія на номер: ХХХХХХ, виданого ХХХХХХ (витяг з Державного реєстру речових прав від ХХХХХХ, індексний номер витягу: ХХХХХХ).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від ХХХХХХ №ХХХХХХ, в будинку за адресою: ХХХХХХ, відсутні зареєстровані особи.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квартирі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за адресою: </w:t>
      </w:r>
      <w:r>
        <w:rPr>
          <w:rFonts w:cs="Times New Roman" w:ascii="Times New Roman" w:hAnsi="Times New Roman"/>
          <w:sz w:val="28"/>
          <w:szCs w:val="28"/>
        </w:rPr>
        <w:t>ХХХХХХ зареєстровані: 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року народження, неповнолітній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року народження, малолітня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року народження </w:t>
      </w:r>
      <w:r>
        <w:rPr>
          <w:rFonts w:cs="Times New Roman" w:ascii="Times New Roman" w:hAnsi="Times New Roman"/>
          <w:sz w:val="28"/>
          <w:szCs w:val="28"/>
        </w:rPr>
        <w:t>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ХХХХХХ №ХХХХХХ).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Батьки неповнолітнього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року народження, малолітньої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року народження, вважають, що при вчиненні правочину права дітей порушені не будуть (письмові заяви від </w:t>
      </w:r>
      <w:r>
        <w:rPr>
          <w:rFonts w:cs="Times New Roman" w:ascii="Times New Roman" w:hAnsi="Times New Roman"/>
          <w:sz w:val="28"/>
          <w:szCs w:val="28"/>
        </w:rPr>
        <w:t xml:space="preserve">ХХХХХХ №ХХХХХХ,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від </w:t>
      </w:r>
      <w:r>
        <w:rPr>
          <w:rFonts w:cs="Times New Roman" w:ascii="Times New Roman" w:hAnsi="Times New Roman"/>
          <w:sz w:val="28"/>
          <w:szCs w:val="28"/>
        </w:rPr>
        <w:t>ХХХХХХ №ХХХХХХ).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дітей,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при виконавчому комітеті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від 13.02.2025 №4,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spacing w:val="1"/>
          <w:sz w:val="28"/>
          <w:szCs w:val="28"/>
        </w:rPr>
        <w:t xml:space="preserve">купівлі-продажу будинку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та земельної ділянки площею </w:t>
      </w:r>
      <w:r>
        <w:rPr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 га, кадастровий номер: </w:t>
      </w:r>
      <w:r>
        <w:rPr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які належать на праві власності неповнолітньому </w:t>
      </w:r>
      <w:r>
        <w:rPr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 року народження, за умови дарування останньому 1/2 частки квартири за адресою: </w:t>
      </w:r>
      <w:r>
        <w:rPr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яка належить батькові вищезазначеної дитини, </w:t>
      </w:r>
      <w:r>
        <w:rPr>
          <w:sz w:val="28"/>
          <w:szCs w:val="28"/>
        </w:rPr>
        <w:t>ХХХХХХ, ХХХХХХ року народження</w:t>
      </w:r>
      <w:r>
        <w:rPr>
          <w:color w:val="000000"/>
          <w:sz w:val="28"/>
          <w:szCs w:val="28"/>
        </w:rPr>
        <w:t>.</w:t>
      </w:r>
    </w:p>
    <w:p>
      <w:pPr>
        <w:pStyle w:val="Normal"/>
        <w:spacing w:lineRule="auto" w:line="240" w:before="171" w:after="0"/>
        <w:ind w:firstLine="567"/>
        <w:jc w:val="both"/>
        <w:rPr>
          <w:rFonts w:ascii="Times New Roman" w:hAnsi="Times New Roman" w:eastAsia="Andale Sans UI;Arial Unicode MS" w:cs="Times New Roman"/>
          <w:color w:val="000000"/>
          <w:spacing w:val="1"/>
          <w:kern w:val="2"/>
          <w:sz w:val="28"/>
          <w:szCs w:val="28"/>
          <w:lang w:eastAsia="ru-RU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cs="Times New Roman" w:ascii="Times New Roman" w:hAnsi="Times New Roman"/>
          <w:sz w:val="28"/>
          <w:szCs w:val="28"/>
        </w:rPr>
        <w:t>ХХХХХХ, ХХХХХХ року народження, ХХХХХХ, ХХХХХХ року народження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договору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купівлі-продажу будинку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адресою: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, та земельної ділянки площею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га, кадастровий номер: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договору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дарування 1/2 частки квартири за адресою: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, 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надати копії вищевказаних договорів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71" w:after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ndale Sans UI;Arial Unicode MS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709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 w:customStyle="1">
    <w:name w:val="Основний текст Знак"/>
    <w:basedOn w:val="DefaultParagraphFont"/>
    <w:qFormat/>
    <w:rsid w:val="004622ee"/>
    <w:rPr>
      <w:rFonts w:eastAsia="Andale Sans UI"/>
      <w:kern w:val="2"/>
      <w:sz w:val="24"/>
      <w:szCs w:val="24"/>
      <w:lang w:eastAsia="zh-CN"/>
    </w:rPr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Style15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3a1818"/>
    <w:pPr>
      <w:spacing w:before="0" w:after="200"/>
      <w:ind w:left="720" w:hanging="0"/>
      <w:contextualSpacing/>
    </w:pPr>
    <w:rPr/>
  </w:style>
  <w:style w:type="paragraph" w:styleId="15">
    <w:name w:val="Звичайний (веб)1"/>
    <w:basedOn w:val="Normal"/>
    <w:qFormat/>
    <w:pPr>
      <w:spacing w:lineRule="exact" w:line="240" w:before="280" w:after="119"/>
    </w:pPr>
    <w:rPr>
      <w:rFonts w:ascii="Times New Roman" w:hAnsi="Times New Roman" w:eastAsia="Times New Roman"/>
    </w:rPr>
  </w:style>
  <w:style w:type="paragraph" w:styleId="212">
    <w:name w:val="Основний текст 21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/>
      <w:szCs w:val="20"/>
    </w:rPr>
  </w:style>
  <w:style w:type="paragraph" w:styleId="Style25">
    <w:name w:val="Указатель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Application>LibreOffice/7.4.3.2$Windows_X86_64 LibreOffice_project/1048a8393ae2eeec98dff31b5c133c5f1d08b890</Application>
  <AppVersion>15.0000</AppVersion>
  <Pages>2</Pages>
  <Words>475</Words>
  <Characters>3308</Characters>
  <CharactersWithSpaces>3913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2025-02-21T15:49:29Z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