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-518160</wp:posOffset>
            </wp:positionV>
            <wp:extent cx="390525" cy="57086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5476240</wp:posOffset>
                </wp:positionH>
                <wp:positionV relativeFrom="paragraph">
                  <wp:posOffset>-382270</wp:posOffset>
                </wp:positionV>
                <wp:extent cx="581025" cy="205740"/>
                <wp:effectExtent l="0" t="0" r="0" b="0"/>
                <wp:wrapNone/>
                <wp:docPr id="2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40" cy="20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Текстова рамка 1" path="m0,0l-2147483645,0l-2147483645,-2147483646l0,-2147483646xe" stroked="f" o:allowincell="f" style="position:absolute;margin-left:431.2pt;margin-top:-30.1pt;width:45.7pt;height:16.1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overflowPunct w:val="true"/>
                        <w:spacing w:lineRule="auto" w:line="240" w:before="0" w:after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sz w:val="28"/>
                          <w:szCs w:val="28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№5</w:t>
      </w:r>
      <w:r>
        <w:rPr>
          <w:rFonts w:cs="Times New Roman" w:ascii="Times New Roman" w:hAnsi="Times New Roman"/>
          <w:sz w:val="28"/>
          <w:szCs w:val="28"/>
        </w:rPr>
        <w:t>59</w:t>
      </w:r>
      <w:r>
        <w:rPr>
          <w:rFonts w:cs="Times New Roman" w:ascii="Times New Roman" w:hAnsi="Times New Roman"/>
          <w:sz w:val="28"/>
          <w:szCs w:val="28"/>
        </w:rPr>
        <w:t>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як такому, що зазнав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>
          <w:rStyle w:val="11"/>
          <w:rFonts w:ascii="Times New Roman" w:hAnsi="Times New Roman" w:eastAsia="Times New Roman" w:cs="Times New Roman"/>
          <w:color w:val="000000"/>
          <w:sz w:val="26"/>
          <w:szCs w:val="26"/>
          <w:shd w:fill="FFFF00" w:val="clear"/>
          <w:lang w:eastAsia="ru-RU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Олександр ШАПОВАЛ</w:t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993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Application>LibreOffice/7.4.3.2$Windows_X86_64 LibreOffice_project/1048a8393ae2eeec98dff31b5c133c5f1d08b890</Application>
  <AppVersion>15.0000</AppVersion>
  <Pages>1</Pages>
  <Words>254</Words>
  <Characters>1770</Characters>
  <CharactersWithSpaces>2161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2023-11-13T13:54:26Z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