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ind w:right="450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4"/>
          <w:szCs w:val="4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4"/>
          <w:szCs w:val="4"/>
          <w:lang w:eastAsia="uk-UA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2935605</wp:posOffset>
            </wp:positionH>
            <wp:positionV relativeFrom="paragraph">
              <wp:posOffset>-203200</wp:posOffset>
            </wp:positionV>
            <wp:extent cx="417830" cy="610235"/>
            <wp:effectExtent l="0" t="0" r="0" b="0"/>
            <wp:wrapTopAndBottom/>
            <wp:docPr id="1" name="Зображенн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6"/>
        <w:spacing w:lineRule="auto" w:line="216" w:before="0" w:after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uk-UA"/>
        </w:rPr>
        <w:t>ПОКРОВСЬКА МІСЬКА РАДА</w:t>
      </w:r>
    </w:p>
    <w:p>
      <w:pPr>
        <w:pStyle w:val="Style16"/>
        <w:spacing w:lineRule="auto" w:line="216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pacing w:val="-1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uk-UA"/>
        </w:rPr>
        <w:t>ДНІПРОПЕТРОВСЬКОЇ ОБЛАСТІ</w:t>
      </w:r>
    </w:p>
    <w:p>
      <w:pPr>
        <w:pStyle w:val="Style16"/>
        <w:spacing w:lineRule="auto" w:line="216" w:before="0"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Style16"/>
        <w:shd w:val="clear" w:color="auto" w:fill="FFFFFF"/>
        <w:spacing w:lineRule="auto" w:line="216" w:before="0" w:after="0"/>
        <w:ind w:right="450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pacing w:val="-1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uk-UA"/>
        </w:rPr>
        <w:t xml:space="preserve">     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uk-UA"/>
        </w:rPr>
        <w:t>РОЗПОРЯДЖЕННЯ МІСЬКОГО ГОЛОВИ</w:t>
      </w:r>
    </w:p>
    <w:p>
      <w:pPr>
        <w:pStyle w:val="Style16"/>
        <w:shd w:val="clear" w:color="auto" w:fill="FFFFFF"/>
        <w:spacing w:lineRule="auto" w:line="216" w:before="0" w:after="0"/>
        <w:ind w:right="45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6"/>
        <w:shd w:val="clear" w:color="auto" w:fill="FFFFFF"/>
        <w:spacing w:lineRule="auto" w:line="240" w:before="0" w:after="0"/>
        <w:ind w:right="450" w:hanging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uk-UA"/>
        </w:rPr>
        <w:t>14.03.2025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uk-UA"/>
        </w:rPr>
        <w:t xml:space="preserve">                                               </w:t>
      </w:r>
      <w:r>
        <w:rPr>
          <w:rFonts w:eastAsia="Times New Roman" w:cs="Times New Roman" w:ascii="Times New Roman" w:hAnsi="Times New Roman"/>
          <w:color w:val="000000"/>
          <w:spacing w:val="-1"/>
          <w:sz w:val="20"/>
          <w:szCs w:val="20"/>
          <w:lang w:eastAsia="uk-UA"/>
        </w:rPr>
        <w:t xml:space="preserve"> м.Покров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uk-UA"/>
        </w:rPr>
        <w:t xml:space="preserve">                                № 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uk-UA"/>
        </w:rPr>
        <w:t>Р-49/06-34-25</w:t>
      </w:r>
    </w:p>
    <w:p>
      <w:pPr>
        <w:pStyle w:val="Style16"/>
        <w:shd w:val="clear" w:color="auto" w:fill="FFFFFF"/>
        <w:spacing w:lineRule="auto" w:line="240" w:before="0" w:after="0"/>
        <w:ind w:right="450" w:hanging="0"/>
        <w:jc w:val="center"/>
        <w:rPr>
          <w:rFonts w:ascii="Times New Roman" w:hAnsi="Times New Roman"/>
          <w:b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contextualSpacing/>
        <w:jc w:val="both"/>
        <w:outlineLvl w:val="2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 порядок здійснення попередньої оплати товарів, робіт і послуг у виконавчому комітеті Покровської міської ради Дніпропетровської області та затвердження рішення щодо здійснення попередньої оплати</w:t>
      </w:r>
    </w:p>
    <w:p>
      <w:pPr>
        <w:pStyle w:val="Style16"/>
        <w:spacing w:lineRule="auto" w:line="240" w:before="0" w:after="0"/>
        <w:contextualSpacing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>
      <w:pPr>
        <w:pStyle w:val="Style16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ab/>
        <w:t xml:space="preserve">      Відповідно до постанови Кабінету Міністрів України від 04.12.2019 року №1070 «Деякі питання здійснення розпорядниками (одержувачами) бюджетних коштів попередньої оплати товарів, робіт і послуг, що закуповуються за бюджетні кошти» та з метою організації здійснення попередньої оплати у виконавчому комітеті Покровської міської ради Дніпропетровської області</w:t>
      </w:r>
    </w:p>
    <w:p>
      <w:pPr>
        <w:pStyle w:val="Style16"/>
        <w:spacing w:lineRule="auto" w:line="240" w:before="0" w:after="0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Style16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ЗОБОВ’ЯЗУЮ:</w:t>
      </w:r>
      <w:r>
        <w:rPr>
          <w:rFonts w:ascii="Times New Roman" w:hAnsi="Times New Roman"/>
          <w:sz w:val="26"/>
          <w:szCs w:val="26"/>
        </w:rPr>
        <w:t xml:space="preserve">   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 Установити, що оплата здійснюється за фактично поставлені товари, виконані роботи та надані послуги. Попередня оплата здійснюється у виняткових випадках у разі обґрунтованої необхідності її проведення.</w:t>
      </w:r>
    </w:p>
    <w:p>
      <w:pPr>
        <w:pStyle w:val="Normal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2. У разі необхідності здійснення розрахунків із постачальниками товарів, виконавцями робіт і надавачами послуг на умовах авансування, в договорах про закупівлю передбачати попередню оплату на таких умовах:</w:t>
      </w:r>
    </w:p>
    <w:p>
      <w:pPr>
        <w:pStyle w:val="Normal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ab/>
        <w:t>-товарів, робіт і послуг за поточними видатками - на строк не більше трьох місяців.</w:t>
      </w:r>
    </w:p>
    <w:p>
      <w:pPr>
        <w:pStyle w:val="Normal"/>
        <w:jc w:val="both"/>
        <w:rPr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  <w:shd w:fill="FFFFFF" w:val="clear"/>
          <w:lang w:val="uk-UA" w:eastAsia="ru-RU"/>
        </w:rPr>
        <w:tab/>
      </w:r>
      <w:r>
        <w:rPr>
          <w:rFonts w:ascii="Times New Roman" w:hAnsi="Times New Roman"/>
          <w:color w:val="333333"/>
          <w:sz w:val="26"/>
          <w:szCs w:val="26"/>
          <w:shd w:fill="FFFFFF" w:val="clear"/>
        </w:rPr>
        <w:t xml:space="preserve">3. </w:t>
      </w:r>
      <w:r>
        <w:rPr>
          <w:rFonts w:ascii="Times New Roman" w:hAnsi="Times New Roman"/>
          <w:sz w:val="26"/>
          <w:szCs w:val="26"/>
        </w:rPr>
        <w:t>Не здійснювати платежі з попередньої оплати виконавцям робіт, постачальникам товарів і надавачам послуг, якими порушено умови договорів щодо попередньої оплати товарів, робіт і послуг, що закуповуються за бюджетні кошти, укладених із виконавчим комітетом Покровської міської ради Дніпропетровської області.</w:t>
      </w:r>
    </w:p>
    <w:p>
      <w:pPr>
        <w:pStyle w:val="Normal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4. Затвердити рішення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щодо здійснення попередньої оплати за договором про закуп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івлю </w:t>
      </w:r>
      <w:r>
        <w:rPr>
          <w:rFonts w:ascii="Times New Roman" w:hAnsi="Times New Roman"/>
          <w:b w:val="false"/>
          <w:bCs w:val="false"/>
          <w:spacing w:val="-6"/>
          <w:sz w:val="26"/>
          <w:szCs w:val="26"/>
        </w:rPr>
        <w:t xml:space="preserve">знаків поштової оплати </w:t>
      </w:r>
      <w:r>
        <w:rPr>
          <w:rFonts w:ascii="Times New Roman" w:hAnsi="Times New Roman"/>
          <w:b w:val="false"/>
          <w:bCs w:val="false"/>
          <w:color w:val="000000"/>
          <w:spacing w:val="-6"/>
          <w:sz w:val="26"/>
          <w:szCs w:val="26"/>
          <w:lang w:val="uk-UA"/>
        </w:rPr>
        <w:t>(поштові марки для відправки службової кореспонденції</w:t>
      </w:r>
      <w:r>
        <w:rPr>
          <w:rFonts w:cs="" w:ascii="Times New Roman" w:hAnsi="Times New Roman" w:cstheme="minorBidi"/>
          <w:b w:val="false"/>
          <w:bCs w:val="false"/>
          <w:color w:val="000000"/>
          <w:spacing w:val="-6"/>
          <w:sz w:val="26"/>
          <w:szCs w:val="26"/>
          <w:shd w:fill="auto" w:val="clear"/>
          <w:lang w:val="uk-UA"/>
        </w:rPr>
        <w:t>)</w:t>
      </w:r>
      <w:r>
        <w:rPr>
          <w:rFonts w:cs="" w:ascii="Times New Roman" w:hAnsi="Times New Roman" w:cstheme="minorBidi"/>
          <w:b w:val="false"/>
          <w:bCs w:val="false"/>
          <w:sz w:val="26"/>
          <w:szCs w:val="26"/>
          <w:shd w:fill="auto" w:val="clear"/>
        </w:rPr>
        <w:t xml:space="preserve"> від 14.03.2025 № 260225-18, </w:t>
      </w:r>
      <w:r>
        <w:rPr>
          <w:rFonts w:ascii="Times New Roman" w:hAnsi="Times New Roman"/>
          <w:b w:val="false"/>
          <w:bCs w:val="false"/>
          <w:sz w:val="26"/>
          <w:szCs w:val="26"/>
        </w:rPr>
        <w:t>що додається.</w:t>
      </w:r>
    </w:p>
    <w:p>
      <w:pPr>
        <w:pStyle w:val="Normal"/>
        <w:spacing w:lineRule="auto" w:line="276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5. Контроль за виконанням цього </w:t>
      </w:r>
      <w:bookmarkStart w:id="0" w:name="__DdeLink__1675_2711087534"/>
      <w:r>
        <w:rPr>
          <w:rFonts w:ascii="Times New Roman" w:hAnsi="Times New Roman"/>
          <w:sz w:val="26"/>
          <w:szCs w:val="26"/>
        </w:rPr>
        <w:t>розпорядження</w:t>
      </w:r>
      <w:bookmarkEnd w:id="0"/>
      <w:r>
        <w:rPr>
          <w:rFonts w:ascii="Times New Roman" w:hAnsi="Times New Roman"/>
          <w:sz w:val="26"/>
          <w:szCs w:val="26"/>
        </w:rPr>
        <w:t xml:space="preserve">  покласти на керуючого справами виконкому.</w:t>
      </w:r>
    </w:p>
    <w:p>
      <w:pPr>
        <w:pStyle w:val="Style16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>
      <w:pPr>
        <w:pStyle w:val="Style16"/>
        <w:spacing w:lineRule="auto" w:line="240" w:before="0" w:after="0"/>
        <w:jc w:val="both"/>
        <w:rPr>
          <w:sz w:val="26"/>
          <w:szCs w:val="26"/>
        </w:rPr>
      </w:pPr>
      <w:bookmarkStart w:id="1" w:name="__DdeLink__782_2644511283"/>
      <w:r>
        <w:rPr>
          <w:rFonts w:ascii="Times New Roman" w:hAnsi="Times New Roman"/>
          <w:sz w:val="26"/>
          <w:szCs w:val="26"/>
        </w:rPr>
        <w:t>Міський  голова                                                                                  Олександр ШАПОВАЛ</w:t>
      </w:r>
      <w:bookmarkEnd w:id="1"/>
    </w:p>
    <w:p>
      <w:pPr>
        <w:pStyle w:val="Style16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ab/>
        <w:tab/>
        <w:tab/>
        <w:tab/>
        <w:tab/>
        <w:tab/>
        <w:tab/>
        <w:tab/>
        <w:tab/>
        <w:t xml:space="preserve">         </w:t>
      </w:r>
    </w:p>
    <w:p>
      <w:pPr>
        <w:pStyle w:val="Style16"/>
        <w:spacing w:lineRule="auto" w:line="240" w:before="0" w:after="0"/>
        <w:jc w:val="both"/>
        <w:rPr>
          <w:sz w:val="21"/>
          <w:szCs w:val="21"/>
        </w:rPr>
      </w:pP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ab/>
        <w:tab/>
      </w:r>
    </w:p>
    <w:p>
      <w:pPr>
        <w:pStyle w:val="Style16"/>
        <w:spacing w:lineRule="auto" w:line="240" w:before="0" w:after="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Style16"/>
        <w:spacing w:lineRule="auto" w:line="240" w:before="0" w:after="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Style16"/>
        <w:spacing w:lineRule="auto" w:line="240" w:before="0" w:after="0"/>
        <w:jc w:val="both"/>
        <w:rPr>
          <w:sz w:val="21"/>
          <w:szCs w:val="21"/>
        </w:rPr>
      </w:pP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ab/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ЗАТВЕРДЖЕНО:</w:t>
      </w:r>
    </w:p>
    <w:p>
      <w:pPr>
        <w:pStyle w:val="Style16"/>
        <w:spacing w:lineRule="auto" w:line="240" w:before="0" w:after="0"/>
        <w:jc w:val="both"/>
        <w:rPr>
          <w:sz w:val="21"/>
          <w:szCs w:val="21"/>
        </w:rPr>
      </w:pPr>
      <w:r>
        <w:rPr>
          <w:rFonts w:ascii="Times New Roman" w:hAnsi="Times New Roman"/>
          <w:sz w:val="26"/>
          <w:szCs w:val="26"/>
        </w:rPr>
        <w:tab/>
        <w:tab/>
        <w:tab/>
        <w:tab/>
        <w:tab/>
        <w:tab/>
        <w:tab/>
        <w:tab/>
        <w:t xml:space="preserve">  Розпорядження міського голови </w:t>
      </w:r>
    </w:p>
    <w:p>
      <w:pPr>
        <w:pStyle w:val="Style16"/>
        <w:spacing w:lineRule="auto" w:line="240" w:before="0" w:after="0"/>
        <w:jc w:val="both"/>
        <w:rPr>
          <w:sz w:val="21"/>
          <w:szCs w:val="21"/>
        </w:rPr>
      </w:pPr>
      <w:r>
        <w:rPr>
          <w:rFonts w:ascii="Times New Roman" w:hAnsi="Times New Roman"/>
          <w:sz w:val="26"/>
          <w:szCs w:val="26"/>
        </w:rPr>
        <w:tab/>
        <w:tab/>
        <w:t xml:space="preserve">       </w:t>
        <w:tab/>
        <w:tab/>
        <w:tab/>
        <w:tab/>
        <w:tab/>
        <w:t xml:space="preserve">             </w:t>
      </w:r>
      <w:r>
        <w:rPr>
          <w:rFonts w:ascii="Times New Roman" w:hAnsi="Times New Roman"/>
          <w:sz w:val="26"/>
          <w:szCs w:val="26"/>
        </w:rPr>
        <w:t>14.03.2025</w:t>
      </w:r>
      <w:r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>Р-49/06-34-25</w:t>
      </w:r>
    </w:p>
    <w:p>
      <w:pPr>
        <w:pStyle w:val="Normal"/>
        <w:spacing w:lineRule="auto" w:line="240" w:before="0" w:after="159"/>
        <w:contextualSpacing/>
        <w:jc w:val="left"/>
        <w:rPr>
          <w:sz w:val="26"/>
          <w:szCs w:val="26"/>
        </w:rPr>
      </w:pPr>
      <w:bookmarkStart w:id="2" w:name="_GoBack"/>
      <w:bookmarkEnd w:id="2"/>
      <w:r>
        <w:rPr>
          <w:rFonts w:cs="" w:ascii="Times New Roman" w:hAnsi="Times New Roman" w:cstheme="minorBidi"/>
          <w:b w:val="false"/>
          <w:bCs w:val="false"/>
          <w:sz w:val="26"/>
          <w:szCs w:val="26"/>
          <w:shd w:fill="auto" w:val="clear"/>
        </w:rPr>
        <w:t xml:space="preserve">  </w:t>
      </w:r>
      <w:r>
        <w:rPr>
          <w:rFonts w:cs="" w:ascii="Times New Roman" w:hAnsi="Times New Roman" w:cstheme="minorBidi"/>
          <w:b w:val="false"/>
          <w:bCs w:val="false"/>
          <w:sz w:val="26"/>
          <w:szCs w:val="26"/>
          <w:shd w:fill="auto" w:val="clear"/>
        </w:rPr>
        <w:tab/>
        <w:tab/>
        <w:tab/>
        <w:tab/>
        <w:tab/>
        <w:tab/>
        <w:tab/>
        <w:t xml:space="preserve">        </w:t>
      </w:r>
    </w:p>
    <w:p>
      <w:pPr>
        <w:pStyle w:val="Normal"/>
        <w:spacing w:lineRule="auto" w:line="240" w:before="0" w:after="159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contextualSpacing/>
        <w:jc w:val="center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РІШЕННЯ</w:t>
      </w:r>
    </w:p>
    <w:p>
      <w:pPr>
        <w:pStyle w:val="Normal"/>
        <w:spacing w:lineRule="auto" w:line="240" w:before="0" w:after="0"/>
        <w:contextualSpacing/>
        <w:jc w:val="center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щодо здійснення попередньої оплати за договором про закупівлю </w:t>
      </w:r>
      <w:r>
        <w:rPr>
          <w:rFonts w:ascii="Times New Roman" w:hAnsi="Times New Roman"/>
          <w:b w:val="false"/>
          <w:bCs w:val="false"/>
          <w:spacing w:val="-6"/>
          <w:sz w:val="27"/>
          <w:szCs w:val="27"/>
        </w:rPr>
        <w:t xml:space="preserve">знаків поштової оплати </w:t>
      </w:r>
      <w:r>
        <w:rPr>
          <w:rFonts w:ascii="Times New Roman" w:hAnsi="Times New Roman"/>
          <w:b w:val="false"/>
          <w:bCs w:val="false"/>
          <w:color w:val="000000"/>
          <w:spacing w:val="-6"/>
          <w:sz w:val="27"/>
          <w:szCs w:val="27"/>
          <w:lang w:val="uk-UA"/>
        </w:rPr>
        <w:t>(поштові марки для відправки службової кореспонденції)</w:t>
      </w:r>
      <w:r>
        <w:rPr>
          <w:rFonts w:ascii="Times New Roman" w:hAnsi="Times New Roman"/>
          <w:color w:val="000000"/>
          <w:spacing w:val="-6"/>
          <w:sz w:val="27"/>
          <w:szCs w:val="27"/>
        </w:rPr>
        <w:t xml:space="preserve"> </w:t>
      </w:r>
    </w:p>
    <w:p>
      <w:pPr>
        <w:pStyle w:val="Normal"/>
        <w:spacing w:lineRule="auto" w:line="240" w:before="0" w:after="0"/>
        <w:contextualSpacing/>
        <w:jc w:val="center"/>
        <w:rPr>
          <w:rFonts w:cs="" w:cstheme="minorBidi"/>
          <w:sz w:val="27"/>
          <w:szCs w:val="27"/>
          <w:highlight w:val="none"/>
          <w:shd w:fill="auto" w:val="clear"/>
        </w:rPr>
      </w:pPr>
      <w:r>
        <w:rPr>
          <w:rFonts w:cs="" w:ascii="Times New Roman" w:hAnsi="Times New Roman" w:cstheme="minorBidi"/>
          <w:sz w:val="27"/>
          <w:szCs w:val="27"/>
          <w:shd w:fill="auto" w:val="clear"/>
        </w:rPr>
        <w:t>від 14.03.2025р. № 260225-18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firstLine="720"/>
        <w:contextualSpacing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Між виконавчим комітетом Покровської міської ради Дніпропетровської області (Покупець) та Акціонерним Товариством “УКРПОШТА” (Продавець) укладено договір від </w:t>
      </w:r>
      <w:r>
        <w:rPr>
          <w:rFonts w:cs="" w:ascii="Times New Roman" w:hAnsi="Times New Roman" w:cstheme="minorBidi"/>
          <w:sz w:val="26"/>
          <w:szCs w:val="26"/>
          <w:shd w:fill="auto" w:val="clear"/>
        </w:rPr>
        <w:t>14.03.2025р. № 260225-18</w:t>
      </w:r>
      <w:r>
        <w:rPr>
          <w:rFonts w:ascii="Times New Roman" w:hAnsi="Times New Roman"/>
          <w:sz w:val="26"/>
          <w:szCs w:val="26"/>
        </w:rPr>
        <w:t xml:space="preserve"> на закупівлю за бюджетні кошти</w:t>
      </w:r>
      <w:r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-6"/>
          <w:sz w:val="26"/>
          <w:szCs w:val="26"/>
        </w:rPr>
        <w:t xml:space="preserve">знаків поштової оплати </w:t>
      </w:r>
      <w:r>
        <w:rPr>
          <w:rFonts w:ascii="Times New Roman" w:hAnsi="Times New Roman"/>
          <w:b w:val="false"/>
          <w:bCs w:val="false"/>
          <w:color w:val="000000"/>
          <w:spacing w:val="-6"/>
          <w:sz w:val="26"/>
          <w:szCs w:val="26"/>
          <w:lang w:val="uk-UA"/>
        </w:rPr>
        <w:t>(поштові марки для відправки службової кореспонденції)</w:t>
      </w:r>
      <w:r>
        <w:rPr>
          <w:rFonts w:ascii="Times New Roman" w:hAnsi="Times New Roman"/>
          <w:sz w:val="26"/>
          <w:szCs w:val="26"/>
        </w:rPr>
        <w:t xml:space="preserve"> на суму 39 600,01 грн.</w:t>
      </w:r>
    </w:p>
    <w:p>
      <w:pPr>
        <w:pStyle w:val="Normal"/>
        <w:spacing w:lineRule="auto" w:line="240" w:before="0" w:after="0"/>
        <w:ind w:firstLine="720"/>
        <w:contextualSpacing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Відповідно до вимог постанови Кабінету Міністрів України від 04.12.2019 року №1070 «Деякі питання здійснення розпорядниками (одержувачами) бюджетних коштів попередньої оплати товарів, робіт і послуг, що закуповуються за б</w:t>
      </w:r>
      <w:r>
        <w:rPr>
          <w:rFonts w:ascii="Times New Roman" w:hAnsi="Times New Roman"/>
          <w:color w:val="000000"/>
          <w:sz w:val="26"/>
          <w:szCs w:val="26"/>
        </w:rPr>
        <w:t xml:space="preserve">юджетні кошти» може передбачатись попередня оплата на строк не більше трьох місяців; </w:t>
      </w:r>
    </w:p>
    <w:p>
      <w:pPr>
        <w:pStyle w:val="Normal"/>
        <w:spacing w:lineRule="auto" w:line="240" w:before="0" w:after="0"/>
        <w:ind w:firstLine="720"/>
        <w:contextualSpacing/>
        <w:jc w:val="both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Умовами договору ві</w:t>
      </w:r>
      <w:r>
        <w:rPr>
          <w:rFonts w:ascii="Times New Roman" w:hAnsi="Times New Roman"/>
          <w:sz w:val="26"/>
          <w:szCs w:val="26"/>
        </w:rPr>
        <w:t>д</w:t>
      </w:r>
      <w:r>
        <w:rPr>
          <w:rFonts w:cs="" w:ascii="Times New Roman" w:hAnsi="Times New Roman" w:cstheme="minorBidi"/>
          <w:sz w:val="26"/>
          <w:szCs w:val="26"/>
          <w:shd w:fill="auto" w:val="clear"/>
        </w:rPr>
        <w:t xml:space="preserve"> 14.03.2025р. № 260225-18 </w:t>
      </w:r>
      <w:r>
        <w:rPr>
          <w:rFonts w:ascii="Times New Roman" w:hAnsi="Times New Roman"/>
          <w:sz w:val="26"/>
          <w:szCs w:val="26"/>
        </w:rPr>
        <w:t>передбачено, що Покупець перераховує Продавцю попередню оплату у розмірі 100% вартості замовленого обсягу ЗПО.</w:t>
      </w:r>
    </w:p>
    <w:p>
      <w:pPr>
        <w:pStyle w:val="Normal"/>
        <w:spacing w:lineRule="auto" w:line="240" w:before="0" w:after="0"/>
        <w:ind w:firstLine="720"/>
        <w:contextualSpacing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Попередня оплата буде використана на наступні цілі: придбання </w:t>
      </w:r>
      <w:r>
        <w:rPr>
          <w:rFonts w:ascii="Times New Roman" w:hAnsi="Times New Roman"/>
          <w:b w:val="false"/>
          <w:bCs w:val="false"/>
          <w:color w:val="000000"/>
          <w:spacing w:val="-6"/>
          <w:sz w:val="26"/>
          <w:szCs w:val="26"/>
        </w:rPr>
        <w:t xml:space="preserve">знаків поштової оплати </w:t>
      </w:r>
      <w:r>
        <w:rPr>
          <w:rFonts w:ascii="Times New Roman" w:hAnsi="Times New Roman"/>
          <w:b w:val="false"/>
          <w:bCs w:val="false"/>
          <w:color w:val="000000"/>
          <w:spacing w:val="-6"/>
          <w:sz w:val="26"/>
          <w:szCs w:val="26"/>
          <w:lang w:val="uk-UA"/>
        </w:rPr>
        <w:t>(поштові марки для відправки службової кореспонденції)</w:t>
      </w:r>
      <w:r>
        <w:rPr>
          <w:rFonts w:ascii="Times New Roman" w:hAnsi="Times New Roman"/>
          <w:sz w:val="26"/>
          <w:szCs w:val="26"/>
        </w:rPr>
        <w:t>.</w:t>
      </w:r>
    </w:p>
    <w:p>
      <w:pPr>
        <w:pStyle w:val="Normal"/>
        <w:spacing w:lineRule="auto" w:line="240" w:before="0" w:after="0"/>
        <w:ind w:firstLine="720"/>
        <w:contextualSpacing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Ураховуючи наведене, пропонується</w:t>
      </w:r>
    </w:p>
    <w:p>
      <w:pPr>
        <w:pStyle w:val="Normal"/>
        <w:spacing w:lineRule="auto" w:line="240" w:before="0" w:after="0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20"/>
        <w:contextualSpacing/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РІШЕННЯ:</w:t>
      </w:r>
    </w:p>
    <w:p>
      <w:pPr>
        <w:pStyle w:val="Normal"/>
        <w:spacing w:lineRule="auto" w:line="240" w:before="0" w:after="0"/>
        <w:ind w:firstLine="720"/>
        <w:contextualSpacing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Здійснити попередню оплату в сумі 39 600,01 грн. (100% від суми договору) згідно договору від </w:t>
      </w:r>
      <w:r>
        <w:rPr>
          <w:rFonts w:cs="" w:ascii="Times New Roman" w:hAnsi="Times New Roman" w:cstheme="minorBidi"/>
          <w:sz w:val="26"/>
          <w:szCs w:val="26"/>
          <w:shd w:fill="auto" w:val="clear"/>
        </w:rPr>
        <w:t>14.03.2025р. № 260225-18  н</w:t>
      </w:r>
      <w:r>
        <w:rPr>
          <w:rFonts w:ascii="Times New Roman" w:hAnsi="Times New Roman"/>
          <w:sz w:val="26"/>
          <w:szCs w:val="26"/>
        </w:rPr>
        <w:t xml:space="preserve">а закупівлю за бюджетні кошти </w:t>
      </w:r>
      <w:r>
        <w:rPr>
          <w:rFonts w:ascii="Times New Roman" w:hAnsi="Times New Roman"/>
          <w:b w:val="false"/>
          <w:bCs w:val="false"/>
          <w:spacing w:val="-6"/>
          <w:sz w:val="26"/>
          <w:szCs w:val="26"/>
        </w:rPr>
        <w:t xml:space="preserve">знаків поштової оплати </w:t>
      </w:r>
      <w:r>
        <w:rPr>
          <w:rFonts w:ascii="Times New Roman" w:hAnsi="Times New Roman"/>
          <w:b w:val="false"/>
          <w:bCs w:val="false"/>
          <w:color w:val="000000"/>
          <w:spacing w:val="-6"/>
          <w:sz w:val="26"/>
          <w:szCs w:val="26"/>
          <w:lang w:val="uk-UA"/>
        </w:rPr>
        <w:t>(поштові марки для відправки службової кореспонденції)</w:t>
      </w:r>
      <w:r>
        <w:rPr>
          <w:rFonts w:ascii="Times New Roman" w:hAnsi="Times New Roman"/>
          <w:color w:val="000000"/>
          <w:spacing w:val="-6"/>
          <w:sz w:val="26"/>
          <w:szCs w:val="26"/>
        </w:rPr>
        <w:t xml:space="preserve">,  </w:t>
      </w:r>
      <w:r>
        <w:rPr>
          <w:rFonts w:ascii="Times New Roman" w:hAnsi="Times New Roman"/>
          <w:spacing w:val="-6"/>
          <w:sz w:val="26"/>
          <w:szCs w:val="26"/>
        </w:rPr>
        <w:t>Код ДК 021:2015 : 22410000-7 – Марки.</w:t>
      </w:r>
    </w:p>
    <w:tbl>
      <w:tblPr>
        <w:tblW w:w="10209" w:type="dxa"/>
        <w:jc w:val="left"/>
        <w:tblInd w:w="75" w:type="dxa"/>
        <w:tblLayout w:type="fixed"/>
        <w:tblCellMar>
          <w:top w:w="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45"/>
        <w:gridCol w:w="3570"/>
        <w:gridCol w:w="1080"/>
        <w:gridCol w:w="1350"/>
        <w:gridCol w:w="1369"/>
        <w:gridCol w:w="1594"/>
      </w:tblGrid>
      <w:tr>
        <w:trPr>
          <w:trHeight w:val="465" w:hRule="atLeast"/>
        </w:trPr>
        <w:tc>
          <w:tcPr>
            <w:tcW w:w="1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Порядковий № платежу, місяць здійснення оплати</w:t>
            </w:r>
          </w:p>
        </w:tc>
        <w:tc>
          <w:tcPr>
            <w:tcW w:w="35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Виконавець, предмет закупівлі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Номер, дата договору про закупівлю товарів</w:t>
            </w:r>
          </w:p>
        </w:tc>
        <w:tc>
          <w:tcPr>
            <w:tcW w:w="13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Сума договору про закупівлю товарів за бюджетні кошти</w:t>
            </w:r>
          </w:p>
        </w:tc>
        <w:tc>
          <w:tcPr>
            <w:tcW w:w="2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Попередня оплата</w:t>
            </w:r>
          </w:p>
        </w:tc>
      </w:tr>
      <w:tr>
        <w:trPr>
          <w:trHeight w:val="1635" w:hRule="atLeast"/>
        </w:trPr>
        <w:tc>
          <w:tcPr>
            <w:tcW w:w="124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5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08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5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Сума, грн (відсоток вартості договору)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Термін погашення попередньої оплати</w:t>
            </w:r>
          </w:p>
        </w:tc>
      </w:tr>
      <w:tr>
        <w:trPr>
          <w:trHeight w:val="465" w:hRule="atLeast"/>
        </w:trPr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Березень 2025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 “Укрпошта”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pacing w:val="-6"/>
                <w:sz w:val="24"/>
                <w:szCs w:val="24"/>
              </w:rPr>
              <w:t xml:space="preserve">Знаки поштової оплати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pacing w:val="-6"/>
                <w:sz w:val="24"/>
                <w:szCs w:val="24"/>
                <w:lang w:val="uk-UA"/>
              </w:rPr>
              <w:t>(поштові марки для відправки службової кореспонденції)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Код ДК 021:2015 : 22410000-7 – Марки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cs="" w:ascii="Times New Roman" w:hAnsi="Times New Roman" w:cstheme="minorBidi"/>
                <w:sz w:val="24"/>
                <w:szCs w:val="24"/>
                <w:shd w:fill="auto" w:val="clear"/>
              </w:rPr>
              <w:t>№</w:t>
            </w:r>
            <w:r>
              <w:rPr>
                <w:rFonts w:cs="" w:ascii="Times New Roman" w:hAnsi="Times New Roman" w:cstheme="minorBidi"/>
                <w:sz w:val="24"/>
                <w:szCs w:val="24"/>
                <w:shd w:fill="auto" w:val="clear"/>
              </w:rPr>
              <w:t>2602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cs="" w:ascii="Times New Roman" w:hAnsi="Times New Roman" w:cstheme="minorBidi"/>
                <w:sz w:val="24"/>
                <w:szCs w:val="24"/>
                <w:shd w:fill="auto" w:val="clear"/>
              </w:rPr>
              <w:t>25-18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cs="" w:ascii="Times New Roman" w:hAnsi="Times New Roman" w:cstheme="minorBidi"/>
                <w:sz w:val="24"/>
                <w:szCs w:val="24"/>
                <w:shd w:fill="auto" w:val="clear"/>
              </w:rPr>
              <w:t>від 14.03.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cs="" w:ascii="Times New Roman" w:hAnsi="Times New Roman" w:cstheme="minorBidi"/>
                <w:sz w:val="24"/>
                <w:szCs w:val="24"/>
                <w:shd w:fill="auto" w:val="clear"/>
              </w:rPr>
              <w:t>2025р.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39 600,01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100,00%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39 600,01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строк до 3 місяців після оплати</w:t>
            </w:r>
          </w:p>
        </w:tc>
      </w:tr>
      <w:tr>
        <w:trPr/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УСЬОГО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159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p>
      <w:pPr>
        <w:pStyle w:val="Normal"/>
        <w:spacing w:lineRule="auto" w:line="240" w:before="0" w:after="159"/>
        <w:contextualSpacing/>
        <w:jc w:val="both"/>
        <w:rPr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Начальник відділу бухгалтерського обліку - </w:t>
      </w:r>
    </w:p>
    <w:p>
      <w:pPr>
        <w:pStyle w:val="Normal"/>
        <w:spacing w:lineRule="auto" w:line="240" w:before="0" w:after="159"/>
        <w:contextualSpacing/>
        <w:jc w:val="both"/>
        <w:rPr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головний бухгалтер                                                                                         Євген МОРОЗ</w:t>
      </w:r>
    </w:p>
    <w:p>
      <w:pPr>
        <w:pStyle w:val="Normal"/>
        <w:spacing w:lineRule="auto" w:line="240" w:before="0" w:after="159"/>
        <w:contextualSpacing/>
        <w:jc w:val="both"/>
        <w:rPr>
          <w:sz w:val="27"/>
          <w:szCs w:val="27"/>
        </w:rPr>
      </w:pPr>
      <w:r>
        <w:rPr/>
      </w:r>
    </w:p>
    <w:sectPr>
      <w:type w:val="nextPage"/>
      <w:pgSz w:w="12240" w:h="15840"/>
      <w:pgMar w:left="1701" w:right="567" w:gutter="0" w:header="0" w:top="794" w:footer="0" w:bottom="79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e576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ac117e"/>
    <w:rPr>
      <w:rFonts w:ascii="Segoe UI" w:hAnsi="Segoe UI" w:cs="Segoe UI"/>
      <w:sz w:val="18"/>
      <w:szCs w:val="18"/>
      <w:lang w:val="uk-UA"/>
    </w:rPr>
  </w:style>
  <w:style w:type="character" w:styleId="1" w:customStyle="1">
    <w:name w:val="Гиперссылка1"/>
    <w:qFormat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 w:customStyle="1">
    <w:name w:val="Покажчик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rsid w:val="00ac117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1e48"/>
    <w:pPr>
      <w:spacing w:before="0" w:after="160"/>
      <w:ind w:left="720" w:hanging="0"/>
      <w:contextualSpacing/>
    </w:pPr>
    <w:rPr/>
  </w:style>
  <w:style w:type="paragraph" w:styleId="Style20" w:customStyle="1">
    <w:name w:val="Вміст рамки"/>
    <w:basedOn w:val="Normal"/>
    <w:qFormat/>
    <w:pPr/>
    <w:rPr/>
  </w:style>
  <w:style w:type="paragraph" w:styleId="BodyText2">
    <w:name w:val="Body Text 2"/>
    <w:qFormat/>
    <w:pPr>
      <w:widowControl w:val="false"/>
      <w:suppressAutoHyphens w:val="true"/>
      <w:bidi w:val="0"/>
      <w:spacing w:lineRule="auto" w:line="480" w:before="0" w:after="120"/>
      <w:jc w:val="left"/>
    </w:pPr>
    <w:rPr>
      <w:rFonts w:ascii="Times New Roman" w:hAnsi="Times New Roman" w:eastAsia="MS Mincho" w:cs="Times New Roman"/>
      <w:color w:val="auto"/>
      <w:kern w:val="0"/>
      <w:sz w:val="22"/>
      <w:szCs w:val="20"/>
      <w:lang w:val="ru-RU" w:eastAsia="ru-RU" w:bidi="ar-SA"/>
    </w:rPr>
  </w:style>
  <w:style w:type="paragraph" w:styleId="Rvps2" w:customStyle="1">
    <w:name w:val="rvps2"/>
    <w:basedOn w:val="Normal"/>
    <w:qFormat/>
    <w:pPr>
      <w:spacing w:beforeAutospacing="1" w:afterAutospacing="1"/>
    </w:pPr>
    <w:rPr>
      <w:lang w:val="en-US"/>
    </w:rPr>
  </w:style>
  <w:style w:type="numbering" w:styleId="Style21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ce6b3f"/>
    <w:pPr>
      <w:spacing w:after="200" w:line="276" w:lineRule="auto"/>
    </w:pPr>
    <w:rPr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1">
    <w:name w:val="Table Grid1"/>
    <w:basedOn w:val="a1"/>
    <w:rsid w:val="00793825"/>
    <w:rPr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BC976-D0FA-4CBA-A226-660E52651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1755</TotalTime>
  <Application>LibreOffice/7.4.3.2$Windows_X86_64 LibreOffice_project/1048a8393ae2eeec98dff31b5c133c5f1d08b890</Application>
  <AppVersion>15.0000</AppVersion>
  <Pages>2</Pages>
  <Words>491</Words>
  <Characters>3378</Characters>
  <CharactersWithSpaces>4202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2020-07-13T09:47:00Z</dcterms:created>
  <dc:creator>Sivers, Robert</dc:creator>
  <dc:description/>
  <dc:language>uk-UA</dc:language>
  <cp:lastModifiedBy/>
  <cp:lastPrinted>2024-01-15T06:49:00Z</cp:lastPrinted>
  <dcterms:modified xsi:type="dcterms:W3CDTF">2025-03-14T15:38:08Z</dcterms:modified>
  <cp:revision>109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