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2856230</wp:posOffset>
            </wp:positionH>
            <wp:positionV relativeFrom="paragraph">
              <wp:posOffset>-393065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 xml:space="preserve"> </w:t>
      </w:r>
    </w:p>
    <w:p>
      <w:pPr>
        <w:pStyle w:val="Style16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21"/>
        <w:ind w:hanging="0"/>
        <w:jc w:val="left"/>
        <w:rPr/>
      </w:pPr>
      <w:r>
        <w:rPr>
          <w:b/>
          <w:bCs/>
          <w:sz w:val="28"/>
          <w:szCs w:val="28"/>
        </w:rPr>
        <w:t xml:space="preserve">25.06.2024  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487/06-53-24</w:t>
      </w:r>
    </w:p>
    <w:p>
      <w:pPr>
        <w:pStyle w:val="Style16"/>
        <w:spacing w:before="0" w:after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Про </w:t>
      </w:r>
      <w:r>
        <w:rPr>
          <w:rFonts w:ascii="Times New Roman" w:hAnsi="Times New Roman"/>
          <w:sz w:val="26"/>
          <w:szCs w:val="26"/>
          <w:lang w:eastAsia="ru-RU"/>
        </w:rPr>
        <w:t>припинення опіки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6"/>
          <w:szCs w:val="26"/>
          <w:lang w:eastAsia="en-US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перебувають малолітні ХХХХХХ,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>року народження як діти, позбавлені батьківського піклування (рішення виконавчого комітету Покровської міської ради Дніпропетровської області від 20.05.2021 №201, №202).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За рішенням виконавчого комітету Покровської міської ради Дніпропетровської області від 20.01.2022 №7/06-53-22</w:t>
      </w:r>
      <w:r>
        <w:rPr>
          <w:rFonts w:eastAsia="Times New Roman" w:ascii="Times New Roman" w:hAnsi="Times New Roman"/>
          <w:color w:val="000000"/>
          <w:sz w:val="26"/>
          <w:szCs w:val="26"/>
          <w:lang w:eastAsia="en-US"/>
        </w:rPr>
        <w:t xml:space="preserve">, опікуном малолітніх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 призначено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>року народження.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народження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померла (свідоцтво про смерть, серія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>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 xml:space="preserve">, видане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en-US"/>
        </w:rPr>
        <w:t xml:space="preserve">року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en-US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/>
      </w:pPr>
      <w:bookmarkStart w:id="0" w:name="_Hlk161045380"/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Враховуючи  вищевикладене, </w:t>
      </w:r>
      <w:bookmarkEnd w:id="0"/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керуючись інтересами дитини, підпунктом 4 пункту «б» частини першої ст.34 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</w:rPr>
        <w:t>ст.11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п.50 Порядку провадження </w:t>
      </w:r>
      <w:r>
        <w:rPr>
          <w:rStyle w:val="Style13"/>
          <w:rFonts w:eastAsia="Times New Roman" w:ascii="Times New Roman" w:hAnsi="Times New Roman"/>
          <w:color w:val="000000"/>
          <w:sz w:val="26"/>
          <w:szCs w:val="26"/>
          <w:lang w:eastAsia="ru-RU"/>
        </w:rPr>
        <w:t>органами опіки та піклування діяльності, пов'язаної із захистом прав дитини, затвердженого постановою К</w:t>
      </w:r>
      <w:r>
        <w:rPr>
          <w:rStyle w:val="Style13"/>
          <w:rFonts w:ascii="Times New Roman" w:hAnsi="Times New Roman"/>
          <w:color w:val="000000"/>
          <w:sz w:val="26"/>
          <w:szCs w:val="26"/>
        </w:rPr>
        <w:t xml:space="preserve">абінету Міністрів України </w:t>
      </w:r>
      <w:r>
        <w:rPr>
          <w:rStyle w:val="Style13"/>
          <w:rFonts w:eastAsia="Times New Roman" w:ascii="Times New Roman" w:hAnsi="Times New Roman"/>
          <w:color w:val="000000"/>
          <w:sz w:val="26"/>
          <w:szCs w:val="26"/>
          <w:lang w:eastAsia="ru-RU"/>
        </w:rPr>
        <w:t>від 24.09.2008 №866,</w:t>
      </w:r>
      <w:r>
        <w:rPr>
          <w:rStyle w:val="Style13"/>
          <w:rFonts w:eastAsia="Times New Roman" w:ascii="Times New Roman" w:hAnsi="Times New Roman"/>
          <w:b/>
          <w:color w:val="333333"/>
          <w:sz w:val="26"/>
          <w:szCs w:val="26"/>
          <w:lang w:eastAsia="ru-RU"/>
        </w:rPr>
        <w:t xml:space="preserve">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/>
          <w:bCs/>
          <w:sz w:val="26"/>
          <w:szCs w:val="26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ab/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Припинити опіку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ru-RU"/>
        </w:rPr>
        <w:t xml:space="preserve">року народження над малолітніми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ru-RU"/>
        </w:rPr>
        <w:t xml:space="preserve">року народження,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6"/>
          <w:szCs w:val="26"/>
          <w:lang w:eastAsia="ru-RU"/>
        </w:rPr>
        <w:t>року народження.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Style w:val="1"/>
          <w:rFonts w:eastAsia="Times New Roman" w:ascii="Times New Roman" w:hAnsi="Times New Roman"/>
          <w:sz w:val="26"/>
          <w:szCs w:val="26"/>
          <w:lang w:eastAsia="ru-RU"/>
        </w:rPr>
        <w:t>2.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>Визнати таким, що втратило чинність, рішення виконавчого комітету Покровської міської ради Дніпропетровської області від 20.01.2022 №7/06-53-22 «Про встановлення опіки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>3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val="ru-RU" w:eastAsia="ru-RU"/>
        </w:rPr>
        <w:t xml:space="preserve">Ганну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>В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val="ru-RU" w:eastAsia="ru-RU"/>
        </w:rPr>
        <w:t>ІДЯЄВУ.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 xml:space="preserve">                   Олександр ШАПОВАЛ</w:t>
      </w:r>
    </w:p>
    <w:sectPr>
      <w:type w:val="nextPage"/>
      <w:pgSz w:w="11906" w:h="16838"/>
      <w:pgMar w:left="1701" w:right="567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2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LibreOffice/7.4.3.2$Windows_X86_64 LibreOffice_project/1048a8393ae2eeec98dff31b5c133c5f1d08b890</Application>
  <AppVersion>15.0000</AppVersion>
  <Pages>1</Pages>
  <Words>231</Words>
  <Characters>1744</Characters>
  <CharactersWithSpaces>2069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2023-11-24T13:09:00Z</dcterms:created>
  <dc:creator>Покров Виконком</dc:creator>
  <dc:description/>
  <dc:language>uk-UA</dc:language>
  <cp:lastModifiedBy/>
  <dcterms:modified xsi:type="dcterms:W3CDTF">2024-06-26T11:04:19Z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