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E04ECF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13.03.2025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Р-47/06-34-25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A40EF2" w:rsidRDefault="00733F9C" w:rsidP="00A40EF2">
      <w:pPr>
        <w:pStyle w:val="a7"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</w:t>
      </w:r>
      <w:r w:rsidRPr="007A0C95">
        <w:rPr>
          <w:rFonts w:ascii="Times New Roman" w:hAnsi="Times New Roman"/>
          <w:bCs/>
          <w:sz w:val="28"/>
          <w:szCs w:val="28"/>
        </w:rPr>
        <w:t xml:space="preserve">самоврядування в </w:t>
      </w:r>
      <w:r w:rsidRPr="00061CB2">
        <w:rPr>
          <w:rFonts w:ascii="Times New Roman" w:hAnsi="Times New Roman"/>
          <w:bCs/>
          <w:sz w:val="28"/>
          <w:szCs w:val="28"/>
        </w:rPr>
        <w:t xml:space="preserve">Україні», частини 2 статті 77 Бюджетного кодексу України, </w:t>
      </w:r>
      <w:r w:rsidR="00D30BEF">
        <w:rPr>
          <w:rFonts w:ascii="Times New Roman" w:hAnsi="Times New Roman"/>
          <w:bCs/>
          <w:sz w:val="28"/>
          <w:szCs w:val="28"/>
        </w:rPr>
        <w:t>розпорядження Кабінету Міністрів України від 18.02.2025 року №127-р</w:t>
      </w:r>
      <w:r w:rsidR="00A40EF2" w:rsidRPr="00A40EF2">
        <w:rPr>
          <w:rFonts w:ascii="Times New Roman" w:hAnsi="Times New Roman"/>
          <w:bCs/>
          <w:sz w:val="28"/>
          <w:szCs w:val="28"/>
        </w:rPr>
        <w:t>,</w:t>
      </w:r>
      <w:r w:rsidRPr="00061CB2">
        <w:rPr>
          <w:rFonts w:ascii="Times New Roman" w:hAnsi="Times New Roman"/>
          <w:bCs/>
          <w:sz w:val="28"/>
          <w:szCs w:val="28"/>
        </w:rPr>
        <w:t xml:space="preserve"> </w:t>
      </w:r>
      <w:r w:rsidR="007A0C95" w:rsidRPr="00E66D09">
        <w:rPr>
          <w:rFonts w:ascii="Times New Roman" w:hAnsi="Times New Roman"/>
          <w:sz w:val="28"/>
          <w:szCs w:val="28"/>
        </w:rPr>
        <w:t>розпорядження начальника обласної військової адміністрації від 0</w:t>
      </w:r>
      <w:r w:rsidR="000F7839" w:rsidRPr="00E66D09">
        <w:rPr>
          <w:rFonts w:ascii="Times New Roman" w:hAnsi="Times New Roman"/>
          <w:sz w:val="28"/>
          <w:szCs w:val="28"/>
        </w:rPr>
        <w:t>5</w:t>
      </w:r>
      <w:r w:rsidR="007A0C95" w:rsidRPr="00E66D09">
        <w:rPr>
          <w:rFonts w:ascii="Times New Roman" w:hAnsi="Times New Roman"/>
          <w:sz w:val="28"/>
          <w:szCs w:val="28"/>
        </w:rPr>
        <w:t>.0</w:t>
      </w:r>
      <w:r w:rsidR="00E66D09" w:rsidRPr="00E66D09">
        <w:rPr>
          <w:rFonts w:ascii="Times New Roman" w:hAnsi="Times New Roman"/>
          <w:sz w:val="28"/>
          <w:szCs w:val="28"/>
        </w:rPr>
        <w:t>3</w:t>
      </w:r>
      <w:r w:rsidR="007A0C95" w:rsidRPr="00E66D09">
        <w:rPr>
          <w:rFonts w:ascii="Times New Roman" w:hAnsi="Times New Roman"/>
          <w:sz w:val="28"/>
          <w:szCs w:val="28"/>
        </w:rPr>
        <w:t>.202</w:t>
      </w:r>
      <w:r w:rsidR="000F7839" w:rsidRPr="00E66D09">
        <w:rPr>
          <w:rFonts w:ascii="Times New Roman" w:hAnsi="Times New Roman"/>
          <w:sz w:val="28"/>
          <w:szCs w:val="28"/>
        </w:rPr>
        <w:t>5</w:t>
      </w:r>
      <w:r w:rsidR="007A0C95" w:rsidRPr="00E66D09">
        <w:rPr>
          <w:rFonts w:ascii="Times New Roman" w:hAnsi="Times New Roman"/>
          <w:sz w:val="28"/>
          <w:szCs w:val="28"/>
        </w:rPr>
        <w:t xml:space="preserve"> №</w:t>
      </w:r>
      <w:r w:rsidR="00E66D09" w:rsidRPr="00E66D09">
        <w:rPr>
          <w:rFonts w:ascii="Times New Roman" w:hAnsi="Times New Roman"/>
          <w:sz w:val="28"/>
          <w:szCs w:val="28"/>
        </w:rPr>
        <w:t>426</w:t>
      </w:r>
      <w:r w:rsidR="007A0C95" w:rsidRPr="00E66D09">
        <w:rPr>
          <w:rFonts w:ascii="Times New Roman" w:hAnsi="Times New Roman"/>
          <w:sz w:val="28"/>
          <w:szCs w:val="28"/>
        </w:rPr>
        <w:t>/0/527-2</w:t>
      </w:r>
      <w:r w:rsidR="000F7839" w:rsidRPr="00E66D09">
        <w:rPr>
          <w:rFonts w:ascii="Times New Roman" w:hAnsi="Times New Roman"/>
          <w:sz w:val="28"/>
          <w:szCs w:val="28"/>
        </w:rPr>
        <w:t>5</w:t>
      </w:r>
      <w:r w:rsidR="008F4906">
        <w:rPr>
          <w:rFonts w:ascii="Times New Roman" w:hAnsi="Times New Roman"/>
          <w:sz w:val="28"/>
          <w:szCs w:val="28"/>
        </w:rPr>
        <w:t>,</w:t>
      </w:r>
      <w:r w:rsidR="00821B13">
        <w:rPr>
          <w:rFonts w:ascii="Times New Roman" w:hAnsi="Times New Roman"/>
          <w:sz w:val="28"/>
          <w:szCs w:val="28"/>
        </w:rPr>
        <w:t xml:space="preserve"> </w:t>
      </w:r>
      <w:r w:rsidR="008F4906">
        <w:rPr>
          <w:rFonts w:ascii="Times New Roman" w:hAnsi="Times New Roman"/>
          <w:bCs/>
          <w:sz w:val="28"/>
          <w:szCs w:val="28"/>
        </w:rPr>
        <w:t xml:space="preserve">, </w:t>
      </w:r>
      <w:r w:rsidRPr="000F7839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F7839" w:rsidRPr="000F7839">
        <w:rPr>
          <w:rFonts w:ascii="Times New Roman" w:hAnsi="Times New Roman"/>
          <w:bCs/>
          <w:sz w:val="28"/>
          <w:szCs w:val="28"/>
        </w:rPr>
        <w:t>62</w:t>
      </w:r>
      <w:r w:rsidRPr="000F7839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F7839" w:rsidRPr="000F7839">
        <w:rPr>
          <w:rFonts w:ascii="Times New Roman" w:hAnsi="Times New Roman"/>
          <w:bCs/>
          <w:sz w:val="28"/>
          <w:szCs w:val="28"/>
        </w:rPr>
        <w:t>5</w:t>
      </w:r>
      <w:r w:rsidRPr="000F7839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0F7839">
        <w:rPr>
          <w:rFonts w:ascii="Times New Roman" w:hAnsi="Times New Roman"/>
          <w:bCs/>
          <w:sz w:val="28"/>
          <w:szCs w:val="28"/>
        </w:rPr>
        <w:t>1</w:t>
      </w:r>
      <w:r w:rsidR="00DF4F9B" w:rsidRPr="000F7839">
        <w:rPr>
          <w:rFonts w:ascii="Times New Roman" w:hAnsi="Times New Roman"/>
          <w:bCs/>
          <w:sz w:val="28"/>
          <w:szCs w:val="28"/>
        </w:rPr>
        <w:t>7</w:t>
      </w:r>
      <w:r w:rsidR="00021D8D" w:rsidRPr="000F7839">
        <w:rPr>
          <w:rFonts w:ascii="Times New Roman" w:hAnsi="Times New Roman"/>
          <w:bCs/>
          <w:sz w:val="28"/>
          <w:szCs w:val="28"/>
        </w:rPr>
        <w:t>.12.202</w:t>
      </w:r>
      <w:r w:rsidR="00DF4F9B" w:rsidRPr="000F7839">
        <w:rPr>
          <w:rFonts w:ascii="Times New Roman" w:hAnsi="Times New Roman"/>
          <w:bCs/>
          <w:sz w:val="28"/>
          <w:szCs w:val="28"/>
        </w:rPr>
        <w:t>4</w:t>
      </w:r>
      <w:r w:rsidR="00021D8D" w:rsidRPr="000F7839">
        <w:rPr>
          <w:rFonts w:ascii="Times New Roman" w:hAnsi="Times New Roman"/>
          <w:bCs/>
          <w:sz w:val="28"/>
          <w:szCs w:val="28"/>
        </w:rPr>
        <w:t xml:space="preserve"> </w:t>
      </w:r>
      <w:r w:rsidRPr="000F7839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0F7839">
        <w:rPr>
          <w:rFonts w:ascii="Times New Roman" w:hAnsi="Times New Roman"/>
          <w:bCs/>
          <w:sz w:val="28"/>
          <w:szCs w:val="28"/>
        </w:rPr>
        <w:t>ніпропетровської області на 202</w:t>
      </w:r>
      <w:r w:rsidR="007B76F5" w:rsidRPr="000F7839">
        <w:rPr>
          <w:rFonts w:ascii="Times New Roman" w:hAnsi="Times New Roman"/>
          <w:bCs/>
          <w:sz w:val="28"/>
          <w:szCs w:val="28"/>
        </w:rPr>
        <w:t>5</w:t>
      </w:r>
      <w:r w:rsidRPr="000F7839">
        <w:rPr>
          <w:rFonts w:ascii="Times New Roman" w:hAnsi="Times New Roman"/>
          <w:bCs/>
          <w:sz w:val="28"/>
          <w:szCs w:val="28"/>
        </w:rPr>
        <w:t xml:space="preserve"> рік»,  </w:t>
      </w:r>
      <w:r w:rsidRPr="00733F9C">
        <w:rPr>
          <w:rFonts w:ascii="Times New Roman" w:hAnsi="Times New Roman"/>
          <w:bCs/>
          <w:sz w:val="28"/>
          <w:szCs w:val="28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FC53EE" w:rsidRDefault="00733F9C" w:rsidP="00593C2D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FD1EF1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FD1EF1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</w:t>
      </w:r>
      <w:r w:rsidR="00235EE7">
        <w:rPr>
          <w:rFonts w:ascii="Times New Roman" w:hAnsi="Times New Roman"/>
          <w:bCs/>
          <w:sz w:val="28"/>
          <w:szCs w:val="28"/>
        </w:rPr>
        <w:t xml:space="preserve"> та спеціального</w:t>
      </w:r>
      <w:r w:rsidR="004E11DC" w:rsidRPr="00FD1EF1">
        <w:rPr>
          <w:rFonts w:ascii="Times New Roman" w:hAnsi="Times New Roman"/>
          <w:bCs/>
          <w:sz w:val="28"/>
          <w:szCs w:val="28"/>
        </w:rPr>
        <w:t xml:space="preserve"> фонду міського бюджету:</w:t>
      </w:r>
    </w:p>
    <w:p w:rsidR="00A40EF2" w:rsidRPr="00A40EF2" w:rsidRDefault="00A40EF2" w:rsidP="00A40EF2">
      <w:pPr>
        <w:widowControl w:val="0"/>
        <w:tabs>
          <w:tab w:val="left" w:pos="0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A40EF2">
        <w:rPr>
          <w:rFonts w:ascii="Times New Roman" w:hAnsi="Times New Roman"/>
          <w:bCs/>
          <w:sz w:val="28"/>
          <w:szCs w:val="28"/>
        </w:rPr>
        <w:t>- по управлінню освіти:</w:t>
      </w:r>
    </w:p>
    <w:p w:rsidR="00A40EF2" w:rsidRPr="00A40EF2" w:rsidRDefault="00A40EF2" w:rsidP="00A40EF2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A40EF2">
        <w:rPr>
          <w:rFonts w:ascii="Times New Roman" w:hAnsi="Times New Roman"/>
          <w:bCs/>
          <w:sz w:val="28"/>
          <w:szCs w:val="28"/>
        </w:rPr>
        <w:t>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(військово-морських, військово-спортивних) ліцеях, ліцеях із посиленою військово-фізичною підготовкою на суму 31 679 700,00 грн;</w:t>
      </w:r>
    </w:p>
    <w:p w:rsidR="00965C96" w:rsidRDefault="004E11DC" w:rsidP="00965C96">
      <w:pPr>
        <w:widowControl w:val="0"/>
        <w:tabs>
          <w:tab w:val="left" w:pos="0"/>
          <w:tab w:val="left" w:pos="426"/>
        </w:tabs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9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="00965C96" w:rsidRPr="00965C96">
        <w:rPr>
          <w:rFonts w:ascii="Times New Roman" w:hAnsi="Times New Roman" w:cs="Times New Roman"/>
          <w:sz w:val="28"/>
          <w:szCs w:val="28"/>
        </w:rPr>
        <w:t>- по управлінню праці:</w:t>
      </w:r>
    </w:p>
    <w:p w:rsidR="00965C96" w:rsidRPr="00965C96" w:rsidRDefault="00FC53EE" w:rsidP="00965C96">
      <w:pPr>
        <w:widowControl w:val="0"/>
        <w:tabs>
          <w:tab w:val="left" w:pos="0"/>
          <w:tab w:val="left" w:pos="426"/>
        </w:tabs>
        <w:spacing w:after="0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965C96" w:rsidRPr="0096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іншої</w:t>
      </w:r>
      <w:r w:rsidR="00965C96" w:rsidRPr="00965C96">
        <w:rPr>
          <w:rFonts w:ascii="Times New Roman" w:hAnsi="Times New Roman" w:cs="Times New Roman"/>
          <w:bCs/>
          <w:sz w:val="28"/>
          <w:szCs w:val="28"/>
        </w:rPr>
        <w:t xml:space="preserve"> субвенції з місцевого бюджету (субвенція з обласного бюджету місцевим бюджетам на пільгове медичне обслуговування осіб, які постраждали внаслідок Чорнобильської катастрофи)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65C96" w:rsidRPr="00965C96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5C96" w:rsidRPr="00965C96">
        <w:rPr>
          <w:rFonts w:ascii="Times New Roman" w:hAnsi="Times New Roman" w:cs="Times New Roman"/>
          <w:sz w:val="28"/>
          <w:szCs w:val="28"/>
        </w:rPr>
        <w:t xml:space="preserve"> 1</w:t>
      </w:r>
      <w:r w:rsidR="00965C96">
        <w:rPr>
          <w:rFonts w:ascii="Times New Roman" w:hAnsi="Times New Roman" w:cs="Times New Roman"/>
          <w:sz w:val="28"/>
          <w:szCs w:val="28"/>
        </w:rPr>
        <w:t>4</w:t>
      </w:r>
      <w:r w:rsidR="00965C96" w:rsidRPr="00965C96">
        <w:rPr>
          <w:rFonts w:ascii="Times New Roman" w:hAnsi="Times New Roman" w:cs="Times New Roman"/>
          <w:sz w:val="28"/>
          <w:szCs w:val="28"/>
        </w:rPr>
        <w:t xml:space="preserve"> </w:t>
      </w:r>
      <w:r w:rsidR="00965C96">
        <w:rPr>
          <w:rFonts w:ascii="Times New Roman" w:hAnsi="Times New Roman" w:cs="Times New Roman"/>
          <w:sz w:val="28"/>
          <w:szCs w:val="28"/>
        </w:rPr>
        <w:t>144</w:t>
      </w:r>
      <w:r w:rsidR="00965C96" w:rsidRPr="00965C96">
        <w:rPr>
          <w:rFonts w:ascii="Times New Roman" w:hAnsi="Times New Roman" w:cs="Times New Roman"/>
          <w:sz w:val="28"/>
          <w:szCs w:val="28"/>
        </w:rPr>
        <w:t>,00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B7F" w:rsidRDefault="006A7B7F" w:rsidP="006A7B7F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1E1B3F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будівництва:</w:t>
      </w:r>
    </w:p>
    <w:p w:rsidR="00FC53EE" w:rsidRDefault="006A7B7F" w:rsidP="006A7B7F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1E1B3F">
        <w:rPr>
          <w:rFonts w:ascii="Times New Roman" w:hAnsi="Times New Roman"/>
          <w:sz w:val="28"/>
          <w:szCs w:val="28"/>
          <w:lang w:eastAsia="ar-SA"/>
        </w:rPr>
        <w:t xml:space="preserve">за рахунок </w:t>
      </w:r>
      <w:r>
        <w:rPr>
          <w:rFonts w:ascii="Times New Roman" w:hAnsi="Times New Roman"/>
          <w:sz w:val="28"/>
          <w:szCs w:val="28"/>
          <w:lang w:eastAsia="ar-SA"/>
        </w:rPr>
        <w:t>іншої дотації з місцевого бюджету на суму 53 055,06  грн</w:t>
      </w:r>
      <w:r w:rsidR="00A40EF2">
        <w:rPr>
          <w:rFonts w:ascii="Times New Roman" w:hAnsi="Times New Roman"/>
          <w:sz w:val="28"/>
          <w:szCs w:val="28"/>
          <w:lang w:eastAsia="ar-SA"/>
        </w:rPr>
        <w:t>.</w:t>
      </w:r>
    </w:p>
    <w:p w:rsidR="007B4967" w:rsidRDefault="007B4967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B4967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3. Це розпорядження  підлягає затвердженню на сесії міської ради. </w:t>
      </w:r>
    </w:p>
    <w:p w:rsidR="00733F9C" w:rsidRPr="00733F9C" w:rsidRDefault="00733F9C" w:rsidP="00E04ECF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3A" w:rsidRDefault="0020763A" w:rsidP="00E04ECF">
      <w:pPr>
        <w:spacing w:after="0" w:line="240" w:lineRule="auto"/>
      </w:pPr>
      <w:r>
        <w:separator/>
      </w:r>
    </w:p>
  </w:endnote>
  <w:endnote w:type="continuationSeparator" w:id="0">
    <w:p w:rsidR="0020763A" w:rsidRDefault="0020763A" w:rsidP="00E0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3A" w:rsidRDefault="0020763A" w:rsidP="00E04ECF">
      <w:pPr>
        <w:spacing w:after="0" w:line="240" w:lineRule="auto"/>
      </w:pPr>
      <w:r>
        <w:separator/>
      </w:r>
    </w:p>
  </w:footnote>
  <w:footnote w:type="continuationSeparator" w:id="0">
    <w:p w:rsidR="0020763A" w:rsidRDefault="0020763A" w:rsidP="00E0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ECF" w:rsidRDefault="00E04ECF" w:rsidP="00E04ECF">
    <w:pPr>
      <w:pStyle w:val="aa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15DEE"/>
    <w:rsid w:val="00021D8D"/>
    <w:rsid w:val="0002318D"/>
    <w:rsid w:val="00052287"/>
    <w:rsid w:val="00061CB2"/>
    <w:rsid w:val="000A1367"/>
    <w:rsid w:val="000F7839"/>
    <w:rsid w:val="00114DA1"/>
    <w:rsid w:val="00156F15"/>
    <w:rsid w:val="001914A2"/>
    <w:rsid w:val="001B08CF"/>
    <w:rsid w:val="001E1B3F"/>
    <w:rsid w:val="00206BF1"/>
    <w:rsid w:val="0020763A"/>
    <w:rsid w:val="00210FBA"/>
    <w:rsid w:val="00235EE7"/>
    <w:rsid w:val="00312F3C"/>
    <w:rsid w:val="003D51C3"/>
    <w:rsid w:val="00431FF0"/>
    <w:rsid w:val="00484415"/>
    <w:rsid w:val="004C58F7"/>
    <w:rsid w:val="004E11DC"/>
    <w:rsid w:val="00593C2D"/>
    <w:rsid w:val="005C0D34"/>
    <w:rsid w:val="005D6618"/>
    <w:rsid w:val="005F20EF"/>
    <w:rsid w:val="0060449B"/>
    <w:rsid w:val="00612C07"/>
    <w:rsid w:val="006240F6"/>
    <w:rsid w:val="00625E49"/>
    <w:rsid w:val="0063602D"/>
    <w:rsid w:val="00673EB1"/>
    <w:rsid w:val="006A7B7F"/>
    <w:rsid w:val="007260EC"/>
    <w:rsid w:val="00733F9C"/>
    <w:rsid w:val="007462D8"/>
    <w:rsid w:val="007A0C95"/>
    <w:rsid w:val="007B4967"/>
    <w:rsid w:val="007B76F5"/>
    <w:rsid w:val="007D3EED"/>
    <w:rsid w:val="007F799C"/>
    <w:rsid w:val="00821B13"/>
    <w:rsid w:val="008528CB"/>
    <w:rsid w:val="00884565"/>
    <w:rsid w:val="008E2173"/>
    <w:rsid w:val="008E5206"/>
    <w:rsid w:val="008F4906"/>
    <w:rsid w:val="00945652"/>
    <w:rsid w:val="00965C96"/>
    <w:rsid w:val="00996D92"/>
    <w:rsid w:val="009D5710"/>
    <w:rsid w:val="00A40EF2"/>
    <w:rsid w:val="00AF0F51"/>
    <w:rsid w:val="00BE6F3C"/>
    <w:rsid w:val="00C61E2E"/>
    <w:rsid w:val="00C76B15"/>
    <w:rsid w:val="00CB49B8"/>
    <w:rsid w:val="00D30BEF"/>
    <w:rsid w:val="00D619B6"/>
    <w:rsid w:val="00DF3356"/>
    <w:rsid w:val="00DF4F9B"/>
    <w:rsid w:val="00E04ECF"/>
    <w:rsid w:val="00E66D09"/>
    <w:rsid w:val="00EB2AA0"/>
    <w:rsid w:val="00F319B3"/>
    <w:rsid w:val="00F3217B"/>
    <w:rsid w:val="00FB6CB2"/>
    <w:rsid w:val="00FC53E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D460"/>
  <w15:docId w15:val="{89AAE653-BAD7-4E6E-A01C-B462691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A40EF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0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ECF"/>
  </w:style>
  <w:style w:type="paragraph" w:styleId="ac">
    <w:name w:val="footer"/>
    <w:basedOn w:val="a"/>
    <w:link w:val="ad"/>
    <w:uiPriority w:val="99"/>
    <w:unhideWhenUsed/>
    <w:rsid w:val="00E0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21</cp:revision>
  <cp:lastPrinted>2023-12-26T09:37:00Z</cp:lastPrinted>
  <dcterms:created xsi:type="dcterms:W3CDTF">2025-02-07T07:06:00Z</dcterms:created>
  <dcterms:modified xsi:type="dcterms:W3CDTF">2025-03-13T13:19:00Z</dcterms:modified>
</cp:coreProperties>
</file>