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5447665</wp:posOffset>
                </wp:positionH>
                <wp:positionV relativeFrom="paragraph">
                  <wp:posOffset>372745</wp:posOffset>
                </wp:positionV>
                <wp:extent cx="704850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8.95pt;margin-top:29.35pt;width:55.45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25.10.2023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465/06-53-23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неповнолітній доньці, ХХХХХХ,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Неповнолітня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про реєстрацію місця проживання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навчається 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) 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284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LibreOffice/7.4.3.2$Windows_X86_64 LibreOffice_project/1048a8393ae2eeec98dff31b5c133c5f1d08b890</Application>
  <AppVersion>15.0000</AppVersion>
  <Pages>1</Pages>
  <Words>273</Words>
  <Characters>1887</Characters>
  <CharactersWithSpaces>2300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2023-10-11T12:39:00Z</dcterms:created>
  <dc:creator>Покров Виконком</dc:creator>
  <dc:description/>
  <dc:language>uk-UA</dc:language>
  <cp:lastModifiedBy/>
  <cp:lastPrinted>1899-12-31T22:00:00Z</cp:lastPrinted>
  <dcterms:modified xsi:type="dcterms:W3CDTF">2023-10-31T16:25:39Z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