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0" allowOverlap="1" relativeHeight="4">
                <wp:simplePos x="0" y="0"/>
                <wp:positionH relativeFrom="column">
                  <wp:posOffset>3347085</wp:posOffset>
                </wp:positionH>
                <wp:positionV relativeFrom="paragraph">
                  <wp:posOffset>-267970</wp:posOffset>
                </wp:positionV>
                <wp:extent cx="2821940" cy="528955"/>
                <wp:effectExtent l="0" t="0" r="0" b="0"/>
                <wp:wrapNone/>
                <wp:docPr id="1" name="Врезка1"/>
                <a:graphic xmlns:a="http://schemas.openxmlformats.org/drawingml/2006/main">
                  <a:graphicData uri="http://schemas.microsoft.com/office/word/2010/wordprocessingShape">
                    <wps:wsp>
                      <wps:cNvSpPr/>
                      <wps:spPr>
                        <a:xfrm>
                          <a:off x="0" y="0"/>
                          <a:ext cx="2821320" cy="528480"/>
                        </a:xfrm>
                        <a:prstGeom prst="rect">
                          <a:avLst/>
                        </a:prstGeom>
                        <a:noFill/>
                        <a:ln w="0">
                          <a:noFill/>
                        </a:ln>
                      </wps:spPr>
                      <wps:style>
                        <a:lnRef idx="0"/>
                        <a:fillRef idx="0"/>
                        <a:effectRef idx="0"/>
                        <a:fontRef idx="minor"/>
                      </wps:style>
                      <wps:txb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2</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true"/>
                              <w:spacing w:before="0" w:after="200"/>
                              <w:rPr/>
                            </w:pPr>
                            <w:r>
                              <w:rPr/>
                            </w:r>
                          </w:p>
                        </w:txbxContent>
                      </wps:txbx>
                      <wps:bodyPr lIns="1440" rIns="1440" tIns="1440" bIns="1440">
                        <a:noAutofit/>
                      </wps:bodyPr>
                    </wps:wsp>
                  </a:graphicData>
                </a:graphic>
              </wp:anchor>
            </w:drawing>
          </mc:Choice>
          <mc:Fallback>
            <w:pict>
              <v:rect id="shape_0" ID="Врезка1" stroked="f" style="position:absolute;margin-left:263.55pt;margin-top:-21.1pt;width:222.1pt;height:41.55pt;mso-wrap-style:square;v-text-anchor:top">
                <v:fill o:detectmouseclick="t" on="false"/>
                <v:stroke color="#3465a4" joinstyle="round" endcap="flat"/>
                <v:textbox>
                  <w:txbxContent>
                    <w:p>
                      <w:pPr>
                        <w:pStyle w:val="Style22"/>
                        <w:overflowPunct w:val="true"/>
                        <w:spacing w:lineRule="auto" w:line="240" w:before="0" w:after="200"/>
                        <w:contextualSpacing/>
                        <w:jc w:val="right"/>
                        <w:rPr>
                          <w:rFonts w:ascii="Times New Roman" w:hAnsi="Times New Roman" w:eastAsia="Calibri" w:cs="Times New Roman"/>
                          <w:b/>
                          <w:b/>
                          <w:bCs/>
                          <w:color w:val="C9211E"/>
                          <w:kern w:val="0"/>
                          <w:sz w:val="28"/>
                          <w:szCs w:val="28"/>
                          <w:lang w:val="ru-RU" w:eastAsia="ru-RU" w:bidi="ar-SA"/>
                        </w:rPr>
                      </w:pPr>
                      <w:r>
                        <w:rPr>
                          <w:rFonts w:eastAsia="Calibri" w:cs="Times New Roman" w:ascii="Times New Roman" w:hAnsi="Times New Roman"/>
                          <w:b/>
                          <w:bCs/>
                          <w:color w:val="C9211E"/>
                          <w:kern w:val="0"/>
                          <w:sz w:val="28"/>
                          <w:szCs w:val="28"/>
                          <w:lang w:val="ru-RU" w:eastAsia="ru-RU" w:bidi="ar-SA"/>
                        </w:rPr>
                        <w:t>Скасовано</w:t>
                      </w:r>
                    </w:p>
                    <w:p>
                      <w:pPr>
                        <w:pStyle w:val="Style22"/>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№2</w:t>
                      </w:r>
                      <w:r>
                        <w:rPr>
                          <w:rFonts w:eastAsia="Calibri" w:cs="Times New Roman" w:ascii="Times New Roman" w:hAnsi="Times New Roman"/>
                          <w:b/>
                          <w:bCs/>
                          <w:color w:val="C9211E"/>
                          <w:kern w:val="0"/>
                          <w:sz w:val="22"/>
                          <w:szCs w:val="22"/>
                          <w:lang w:val="ru-RU" w:eastAsia="ru-RU" w:bidi="ar-SA"/>
                        </w:rPr>
                        <w:t>2</w:t>
                      </w:r>
                      <w:r>
                        <w:rPr>
                          <w:rFonts w:eastAsia="Calibri" w:cs="Times New Roman" w:ascii="Times New Roman" w:hAnsi="Times New Roman"/>
                          <w:b/>
                          <w:bCs/>
                          <w:color w:val="C9211E"/>
                          <w:kern w:val="0"/>
                          <w:sz w:val="22"/>
                          <w:szCs w:val="22"/>
                          <w:lang w:val="ru-RU" w:eastAsia="ru-RU" w:bidi="ar-SA"/>
                        </w:rPr>
                        <w:t xml:space="preserve"> від 27.01.21 р.</w:t>
                      </w:r>
                    </w:p>
                    <w:p>
                      <w:pPr>
                        <w:pStyle w:val="Style22"/>
                        <w:overflowPunct w:val="true"/>
                        <w:spacing w:before="0" w:after="200"/>
                        <w:rPr/>
                      </w:pPr>
                      <w:r>
                        <w:rPr/>
                      </w:r>
                    </w:p>
                  </w:txbxContent>
                </v:textbox>
                <w10:wrap type="none"/>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24130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7"/>
          <w:szCs w:val="27"/>
          <w:u w:val="single"/>
          <w:lang w:val="uk-UA" w:eastAsia="zh-CN"/>
        </w:rPr>
      </w:pPr>
      <w:r>
        <w:rPr>
          <w:rFonts w:eastAsia="Times New Roman" w:cs="Times New Roman" w:ascii="Times New Roman" w:hAnsi="Times New Roman"/>
          <w:sz w:val="27"/>
          <w:szCs w:val="27"/>
          <w:lang w:val="uk-UA" w:eastAsia="zh-CN"/>
        </w:rPr>
        <w:t>23 жовтня 2019 року</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м.Покров                         </w:t>
      </w:r>
      <w:r>
        <w:rPr>
          <w:rFonts w:eastAsia="Times New Roman" w:cs="Times New Roman" w:ascii="Times New Roman" w:hAnsi="Times New Roman"/>
          <w:sz w:val="27"/>
          <w:szCs w:val="27"/>
          <w:lang w:val="uk-UA" w:eastAsia="zh-CN"/>
        </w:rPr>
        <w:t xml:space="preserve">                 </w:t>
      </w:r>
      <w:r>
        <w:rPr>
          <w:rFonts w:eastAsia="Times New Roman" w:cs="Times New Roman" w:ascii="Times New Roman" w:hAnsi="Times New Roman"/>
          <w:sz w:val="27"/>
          <w:szCs w:val="27"/>
          <w:lang w:eastAsia="zh-CN"/>
        </w:rPr>
        <w:t xml:space="preserve">    №</w:t>
      </w:r>
      <w:r>
        <w:rPr>
          <w:rFonts w:eastAsia="Times New Roman" w:cs="Times New Roman" w:ascii="Times New Roman" w:hAnsi="Times New Roman"/>
          <w:sz w:val="27"/>
          <w:szCs w:val="27"/>
          <w:lang w:val="uk-UA" w:eastAsia="zh-CN"/>
        </w:rPr>
        <w:t xml:space="preserve"> 459</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7"/>
          <w:szCs w:val="27"/>
          <w:lang w:val="uk-UA"/>
        </w:rPr>
      </w:pPr>
      <w:r>
        <w:rPr>
          <w:rFonts w:cs="Times New Roman" w:ascii="Times New Roman" w:hAnsi="Times New Roman"/>
          <w:sz w:val="27"/>
          <w:szCs w:val="27"/>
        </w:rPr>
        <w:t xml:space="preserve">Про </w:t>
      </w:r>
      <w:r>
        <w:rPr>
          <w:rFonts w:cs="Times New Roman" w:ascii="Times New Roman" w:hAnsi="Times New Roman"/>
          <w:sz w:val="27"/>
          <w:szCs w:val="27"/>
          <w:lang w:val="uk-UA"/>
        </w:rPr>
        <w:t>погодження</w:t>
      </w:r>
      <w:r>
        <w:rPr>
          <w:rFonts w:cs="Times New Roman" w:ascii="Times New Roman" w:hAnsi="Times New Roman"/>
          <w:sz w:val="27"/>
          <w:szCs w:val="27"/>
        </w:rPr>
        <w:t xml:space="preserve"> </w:t>
      </w:r>
      <w:r>
        <w:rPr>
          <w:rFonts w:cs="Times New Roman" w:ascii="Times New Roman" w:hAnsi="Times New Roman"/>
          <w:sz w:val="27"/>
          <w:szCs w:val="27"/>
          <w:lang w:val="uk-UA"/>
        </w:rPr>
        <w:t>продовження терміну</w:t>
      </w:r>
      <w:r>
        <w:rPr>
          <w:rFonts w:cs="Times New Roman" w:ascii="Times New Roman" w:hAnsi="Times New Roman"/>
          <w:sz w:val="27"/>
          <w:szCs w:val="27"/>
        </w:rPr>
        <w:t xml:space="preserve"> </w:t>
      </w:r>
    </w:p>
    <w:p>
      <w:pPr>
        <w:pStyle w:val="NoSpacing"/>
        <w:rPr>
          <w:rFonts w:ascii="Times New Roman" w:hAnsi="Times New Roman" w:cs="Times New Roman"/>
          <w:sz w:val="27"/>
          <w:szCs w:val="27"/>
          <w:lang w:val="uk-UA"/>
        </w:rPr>
      </w:pPr>
      <w:r>
        <w:rPr>
          <w:rFonts w:cs="Times New Roman" w:ascii="Times New Roman" w:hAnsi="Times New Roman"/>
          <w:sz w:val="27"/>
          <w:szCs w:val="27"/>
        </w:rPr>
        <w:t>розміщення тимчасов</w:t>
      </w:r>
      <w:r>
        <w:rPr>
          <w:rFonts w:cs="Times New Roman" w:ascii="Times New Roman" w:hAnsi="Times New Roman"/>
          <w:sz w:val="27"/>
          <w:szCs w:val="27"/>
          <w:lang w:val="uk-UA"/>
        </w:rPr>
        <w:t xml:space="preserve">ої </w:t>
      </w:r>
      <w:r>
        <w:rPr>
          <w:rFonts w:cs="Times New Roman" w:ascii="Times New Roman" w:hAnsi="Times New Roman"/>
          <w:sz w:val="27"/>
          <w:szCs w:val="27"/>
        </w:rPr>
        <w:t>споруд</w:t>
      </w:r>
      <w:r>
        <w:rPr>
          <w:rFonts w:cs="Times New Roman" w:ascii="Times New Roman" w:hAnsi="Times New Roman"/>
          <w:sz w:val="27"/>
          <w:szCs w:val="27"/>
          <w:lang w:val="uk-UA"/>
        </w:rPr>
        <w:t xml:space="preserve">и біля фонтана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 xml:space="preserve">на території парку ім. Мозолевського Бориса </w:t>
      </w:r>
    </w:p>
    <w:p>
      <w:pPr>
        <w:pStyle w:val="NoSpacing"/>
        <w:rPr>
          <w:rFonts w:ascii="Times New Roman" w:hAnsi="Times New Roman" w:cs="Times New Roman"/>
          <w:sz w:val="27"/>
          <w:szCs w:val="27"/>
          <w:lang w:val="uk-UA"/>
        </w:rPr>
      </w:pPr>
      <w:r>
        <w:rPr>
          <w:rFonts w:cs="Times New Roman" w:ascii="Times New Roman" w:hAnsi="Times New Roman"/>
          <w:sz w:val="27"/>
          <w:szCs w:val="27"/>
          <w:lang w:val="uk-UA"/>
        </w:rPr>
        <w:t>ТОВ «АЛІАН»</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7"/>
          <w:szCs w:val="27"/>
          <w:lang w:val="uk-UA"/>
        </w:rPr>
      </w:pPr>
      <w:r>
        <w:rPr>
          <w:rFonts w:cs="Times New Roman" w:ascii="Times New Roman" w:hAnsi="Times New Roman"/>
          <w:sz w:val="27"/>
          <w:szCs w:val="27"/>
          <w:lang w:val="uk-UA"/>
        </w:rPr>
        <w:t xml:space="preserve">Розглянувши заяву товариства з обмеженою відповідальністю «АЛІАН» щодо продовження терміну розміщення тимчасової споруди </w:t>
      </w:r>
      <w:r>
        <w:rPr>
          <w:rFonts w:cs="Times New Roman" w:ascii="Times New Roman" w:hAnsi="Times New Roman"/>
          <w:bCs/>
          <w:sz w:val="27"/>
          <w:szCs w:val="27"/>
          <w:lang w:val="uk-UA"/>
        </w:rPr>
        <w:t>для провадження підприємницької діяльності</w:t>
      </w:r>
      <w:r>
        <w:rPr>
          <w:rFonts w:cs="Times New Roman" w:ascii="Times New Roman" w:hAnsi="Times New Roman"/>
          <w:sz w:val="27"/>
          <w:szCs w:val="27"/>
          <w:lang w:val="uk-UA"/>
        </w:rPr>
        <w:t xml:space="preserve"> біля фонтана на території парку імені Мозолевського Бориса,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7"/>
          <w:szCs w:val="27"/>
          <w:lang w:val="uk-UA"/>
        </w:rPr>
        <w:t xml:space="preserve"> </w:t>
      </w:r>
      <w:r>
        <w:rPr>
          <w:rFonts w:cs="Times New Roman" w:ascii="Times New Roman" w:hAnsi="Times New Roman"/>
          <w:bCs/>
          <w:sz w:val="27"/>
          <w:szCs w:val="27"/>
          <w:lang w:val="uk-UA"/>
        </w:rPr>
        <w:t xml:space="preserve">затвердженого рішенням </w:t>
      </w:r>
      <w:r>
        <w:rPr>
          <w:rFonts w:cs="Times New Roman" w:ascii="Times New Roman" w:hAnsi="Times New Roman"/>
          <w:sz w:val="27"/>
          <w:szCs w:val="27"/>
          <w:lang w:val="uk-UA"/>
        </w:rPr>
        <w:t>45 сесії міської ради 7 скликання</w:t>
      </w:r>
      <w:r>
        <w:rPr>
          <w:rFonts w:cs="Times New Roman" w:ascii="Times New Roman" w:hAnsi="Times New Roman"/>
          <w:bCs/>
          <w:sz w:val="27"/>
          <w:szCs w:val="27"/>
          <w:lang w:val="uk-UA"/>
        </w:rPr>
        <w:t xml:space="preserve"> від 31.05.2019 №7, </w:t>
      </w:r>
      <w:r>
        <w:rPr>
          <w:rFonts w:cs="Times New Roman" w:ascii="Times New Roman" w:hAnsi="Times New Roman"/>
          <w:sz w:val="27"/>
          <w:szCs w:val="27"/>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7"/>
          <w:szCs w:val="27"/>
          <w:lang w:val="uk-UA"/>
        </w:rPr>
        <w:t>№26</w:t>
      </w:r>
      <w:r>
        <w:rPr>
          <w:rFonts w:cs="Times New Roman" w:ascii="Times New Roman" w:hAnsi="Times New Roman"/>
          <w:sz w:val="27"/>
          <w:szCs w:val="27"/>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7"/>
          <w:szCs w:val="27"/>
          <w:lang w:val="uk-UA"/>
        </w:rPr>
      </w:pPr>
      <w:r>
        <w:rPr>
          <w:rFonts w:cs="Times New Roman" w:ascii="Times New Roman" w:hAnsi="Times New Roman"/>
          <w:b/>
          <w:bCs/>
          <w:sz w:val="27"/>
          <w:szCs w:val="27"/>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bCs/>
          <w:sz w:val="27"/>
          <w:szCs w:val="27"/>
          <w:lang w:val="uk-UA"/>
        </w:rPr>
      </w:pPr>
      <w:r>
        <w:rPr>
          <w:rFonts w:cs="Times New Roman" w:ascii="Times New Roman" w:hAnsi="Times New Roman"/>
          <w:bCs/>
          <w:sz w:val="27"/>
          <w:szCs w:val="27"/>
          <w:lang w:val="uk-UA"/>
        </w:rPr>
        <w:t xml:space="preserve">1. Погодити </w:t>
      </w:r>
      <w:r>
        <w:rPr>
          <w:rFonts w:cs="Times New Roman" w:ascii="Times New Roman" w:hAnsi="Times New Roman"/>
          <w:sz w:val="27"/>
          <w:szCs w:val="27"/>
          <w:lang w:val="uk-UA"/>
        </w:rPr>
        <w:t xml:space="preserve">товариству з обмеженою відповідальністю «АЛІАН» </w:t>
      </w:r>
      <w:r>
        <w:rPr>
          <w:rFonts w:cs="Times New Roman" w:ascii="Times New Roman" w:hAnsi="Times New Roman"/>
          <w:bCs/>
          <w:sz w:val="27"/>
          <w:szCs w:val="27"/>
          <w:lang w:val="uk-UA"/>
        </w:rPr>
        <w:t>термін розміщення тимчасової споруди (ТС) для провадження підприємницької діяльності біля фонтана на території парку імені Мозолевського Бориса             до 01.11.2021.</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sz w:val="27"/>
          <w:szCs w:val="27"/>
          <w:lang w:val="uk-UA" w:eastAsia="ar-SA"/>
        </w:rPr>
        <w:t>2. Зобов’язати ТОВ «АЛІАН»</w:t>
      </w:r>
      <w:r>
        <w:rPr>
          <w:rFonts w:cs="Times New Roman" w:ascii="Times New Roman" w:hAnsi="Times New Roman"/>
          <w:bCs/>
          <w:sz w:val="27"/>
          <w:szCs w:val="27"/>
          <w:lang w:val="uk-UA" w:eastAsia="ar-SA"/>
        </w:rPr>
        <w:t xml:space="preserve"> в термін до 10.11.2019:</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2.1. Оформити продовження дії Паспорта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ab/>
        <w:tab/>
        <w:tab/>
        <w:t xml:space="preserve">2.2. Укласти </w:t>
      </w:r>
      <w:r>
        <w:rPr>
          <w:rFonts w:cs="Times New Roman" w:ascii="Times New Roman" w:hAnsi="Times New Roman"/>
          <w:bCs/>
          <w:sz w:val="27"/>
          <w:szCs w:val="27"/>
          <w:lang w:val="uk-UA"/>
        </w:rPr>
        <w:t>з виконавчим комітетом Покровської міської ради</w:t>
      </w:r>
      <w:r>
        <w:rPr>
          <w:rFonts w:cs="Times New Roman" w:ascii="Times New Roman" w:hAnsi="Times New Roman"/>
          <w:bCs/>
          <w:sz w:val="27"/>
          <w:szCs w:val="27"/>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 Попередити ТОВ «АЛІАН»:</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7"/>
          <w:szCs w:val="27"/>
          <w:lang w:eastAsia="ar-SA"/>
        </w:rPr>
      </w:pPr>
      <w:r>
        <w:rPr>
          <w:rFonts w:cs="Times New Roman" w:ascii="Times New Roman" w:hAnsi="Times New Roman"/>
          <w:bCs/>
          <w:sz w:val="27"/>
          <w:szCs w:val="27"/>
          <w:lang w:val="uk-UA" w:eastAsia="ar-SA"/>
        </w:rPr>
        <w:t>3.2. При умові недотрима</w:t>
      </w:r>
      <w:r>
        <w:rPr>
          <w:rFonts w:cs="Times New Roman" w:ascii="Times New Roman" w:hAnsi="Times New Roman"/>
          <w:bCs/>
          <w:sz w:val="27"/>
          <w:szCs w:val="27"/>
          <w:lang w:eastAsia="ar-SA"/>
        </w:rPr>
        <w:t>ння вимог Паспорту прив’язки та договору про користування місцем розташування тимчасов</w:t>
      </w:r>
      <w:r>
        <w:rPr>
          <w:rFonts w:cs="Times New Roman" w:ascii="Times New Roman" w:hAnsi="Times New Roman"/>
          <w:bCs/>
          <w:sz w:val="27"/>
          <w:szCs w:val="27"/>
          <w:lang w:val="uk-UA" w:eastAsia="ar-SA"/>
        </w:rPr>
        <w:t>ої</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и</w:t>
      </w:r>
      <w:r>
        <w:rPr>
          <w:rFonts w:cs="Times New Roman" w:ascii="Times New Roman" w:hAnsi="Times New Roman"/>
          <w:bCs/>
          <w:sz w:val="27"/>
          <w:szCs w:val="27"/>
          <w:lang w:eastAsia="ar-SA"/>
        </w:rPr>
        <w:t>, тимчасов</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споруд</w:t>
      </w:r>
      <w:r>
        <w:rPr>
          <w:rFonts w:cs="Times New Roman" w:ascii="Times New Roman" w:hAnsi="Times New Roman"/>
          <w:bCs/>
          <w:sz w:val="27"/>
          <w:szCs w:val="27"/>
          <w:lang w:val="uk-UA" w:eastAsia="ar-SA"/>
        </w:rPr>
        <w:t>а</w:t>
      </w:r>
      <w:r>
        <w:rPr>
          <w:rFonts w:cs="Times New Roman" w:ascii="Times New Roman" w:hAnsi="Times New Roman"/>
          <w:bCs/>
          <w:sz w:val="27"/>
          <w:szCs w:val="27"/>
          <w:lang w:eastAsia="ar-SA"/>
        </w:rPr>
        <w:t xml:space="preserve"> підляга</w:t>
      </w:r>
      <w:r>
        <w:rPr>
          <w:rFonts w:cs="Times New Roman" w:ascii="Times New Roman" w:hAnsi="Times New Roman"/>
          <w:bCs/>
          <w:sz w:val="27"/>
          <w:szCs w:val="27"/>
          <w:lang w:val="uk-UA" w:eastAsia="ar-SA"/>
        </w:rPr>
        <w:t>є</w:t>
      </w:r>
      <w:r>
        <w:rPr>
          <w:rFonts w:cs="Times New Roman" w:ascii="Times New Roman" w:hAnsi="Times New Roman"/>
          <w:bCs/>
          <w:sz w:val="27"/>
          <w:szCs w:val="27"/>
          <w:lang w:eastAsia="ar-SA"/>
        </w:rPr>
        <w:t xml:space="preserve"> демонтажу.</w:t>
      </w:r>
    </w:p>
    <w:p>
      <w:pPr>
        <w:pStyle w:val="NoSpacing"/>
        <w:ind w:firstLine="708"/>
        <w:jc w:val="both"/>
        <w:rPr>
          <w:rFonts w:ascii="Times New Roman" w:hAnsi="Times New Roman" w:cs="Times New Roman"/>
          <w:bCs/>
          <w:sz w:val="27"/>
          <w:szCs w:val="27"/>
          <w:lang w:val="uk-UA" w:eastAsia="ar-SA"/>
        </w:rPr>
      </w:pPr>
      <w:r>
        <w:rPr>
          <w:rFonts w:cs="Times New Roman" w:ascii="Times New Roman" w:hAnsi="Times New Roman"/>
          <w:bCs/>
          <w:sz w:val="27"/>
          <w:szCs w:val="27"/>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7"/>
          <w:szCs w:val="27"/>
          <w:lang w:eastAsia="ar-SA"/>
        </w:rPr>
      </w:pPr>
      <w:r>
        <w:rPr>
          <w:rFonts w:cs="Times New Roman" w:ascii="Times New Roman" w:hAnsi="Times New Roman"/>
          <w:sz w:val="27"/>
          <w:szCs w:val="27"/>
          <w:lang w:val="uk-UA" w:eastAsia="ar-SA"/>
        </w:rPr>
        <w:t>М</w:t>
      </w:r>
      <w:r>
        <w:rPr>
          <w:rFonts w:cs="Times New Roman" w:ascii="Times New Roman" w:hAnsi="Times New Roman"/>
          <w:sz w:val="27"/>
          <w:szCs w:val="27"/>
          <w:lang w:eastAsia="ar-SA"/>
        </w:rPr>
        <w:t>іський голова</w:t>
        <w:tab/>
        <w:tab/>
        <w:tab/>
        <w:tab/>
        <w:tab/>
        <w:tab/>
        <w:tab/>
        <w:tab/>
        <w:t>О.М. Шаповал</w:t>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r>
    </w:p>
    <w:p>
      <w:pPr>
        <w:pStyle w:val="Normal"/>
        <w:suppressAutoHyphens w:val="true"/>
        <w:spacing w:lineRule="auto" w:line="240" w:before="0" w:after="0"/>
        <w:jc w:val="center"/>
        <w:rPr/>
      </w:pPr>
      <w:r>
        <w:rPr/>
      </w:r>
    </w:p>
    <w:sectPr>
      <w:type w:val="nextPage"/>
      <w:pgSz w:w="11906" w:h="16838"/>
      <w:pgMar w:left="1701" w:right="850" w:header="0" w:top="993"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WenQuanYi Micro Hei"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paragraph" w:styleId="Style22">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LibreOffice/7.0.3.1$Linux_X86_64 LibreOffice_project/00$Build-1</Application>
  <Pages>1</Pages>
  <Words>286</Words>
  <Characters>1979</Characters>
  <CharactersWithSpaces>2350</CharactersWithSpaces>
  <Paragraphs>21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2019-10-18T06:23:00Z</dcterms:created>
  <dc:creator>digital_PC</dc:creator>
  <dc:description/>
  <dc:language>ru-RU</dc:language>
  <cp:lastModifiedBy/>
  <cp:lastPrinted>2019-09-20T07:37:00Z</cp:lastPrinted>
  <dcterms:modified xsi:type="dcterms:W3CDTF">2021-08-27T15:26:55Z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