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 xml:space="preserve">24.09.2021                                        м.Покров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№ 430 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1"/>
        <w:spacing w:before="0" w:after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Про закріплення території 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6590" cy="20764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2076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.7pt;height:16.35pt;mso-wrap-distance-left:0pt;mso-wrap-distance-right:0pt;mso-wrap-distance-top:5.7pt;mso-wrap-distance-bottom:5.7pt;margin-top:32.15pt;mso-position-vertical-relative:page;margin-left:423.55pt;mso-position-horizontal-relative:text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Style25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"/>
        <w:spacing w:before="0" w:after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обслуговування за закладами </w:t>
      </w:r>
    </w:p>
    <w:p>
      <w:pPr>
        <w:pStyle w:val="1"/>
        <w:spacing w:before="0" w:after="0"/>
        <w:rPr>
          <w:rFonts w:ascii="Times New Roman" w:hAnsi="Times New Roman" w:cs="Times New Roman"/>
          <w:color w:val="000000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освіти </w:t>
      </w:r>
      <w:r>
        <w:rPr>
          <w:rFonts w:cs="Times New Roman" w:ascii="Times New Roman" w:hAnsi="Times New Roman"/>
          <w:b w:val="false"/>
          <w:bCs w:val="false"/>
          <w:color w:val="000000"/>
          <w:lang w:val="uk-UA"/>
        </w:rPr>
        <w:t>Покровської міської ради</w:t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метою створення умов для забезпечення доступу громадян до якісної освіти, на підставі рішення 6/1 сесії міської ради 8 скликання від 12.04.2021 №4 «Про створення комунального закладу дошкільної освіти №2 «Дивосвіт» (ясел-садка) Покровської міської ради Дніпропетровської області»,  на виконання Закону України «Про освіту», «Про повну загальну середню освіту», «Про дошкільну освіту», керуючись Законом України «Про місцеве самоврядування в Україні», п. 5 постанови Кабінету Міністрів України від 13.09.2017 №684 «Про затвердження Порядку ведення обліку дітей шкільного віку та учнів», наказом Міністерства освіти і науки України від 10.05.2018  №367 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виконком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  <w:t xml:space="preserve">1. Закріпити за закладами освіти Покровської міської ради території обслуговування згідно з </w:t>
      </w:r>
      <w:hyperlink r:id="rId3">
        <w:r>
          <w:rPr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додаткам</w:t>
        </w:r>
      </w:hyperlink>
      <w:r>
        <w:rPr>
          <w:rFonts w:ascii="Times New Roman" w:hAnsi="Times New Roman"/>
          <w:color w:val="auto"/>
          <w:sz w:val="28"/>
          <w:szCs w:val="28"/>
          <w:lang w:val="uk-UA"/>
        </w:rPr>
        <w:t>и 1, 2.</w:t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lang w:val="uk-UA"/>
        </w:rPr>
      </w:pPr>
      <w:r>
        <w:rPr>
          <w:rFonts w:cs="Times New Roman" w:ascii="Times New Roman" w:hAnsi="Times New Roman"/>
          <w:b w:val="false"/>
          <w:color w:val="auto"/>
          <w:lang w:val="uk-UA"/>
        </w:rPr>
        <w:t xml:space="preserve">2. Вважати таким, що втратило чинність рішення виконавчого комітету Покровської міської ради від 24.06.2020 № 246 «Про закріплення території обслуговування за закладами освіти </w:t>
      </w:r>
      <w:r>
        <w:rPr>
          <w:rFonts w:cs="Times New Roman" w:ascii="Times New Roman" w:hAnsi="Times New Roman"/>
          <w:b w:val="false"/>
          <w:bCs w:val="false"/>
          <w:color w:val="000000"/>
          <w:lang w:val="uk-UA"/>
        </w:rPr>
        <w:t xml:space="preserve">об'єднаної територіальної громади </w:t>
      </w:r>
      <w:r>
        <w:rPr>
          <w:rFonts w:cs="Times New Roman" w:ascii="Times New Roman" w:hAnsi="Times New Roman"/>
          <w:b w:val="false"/>
          <w:color w:val="000000"/>
          <w:lang w:val="uk-UA"/>
        </w:rPr>
        <w:t>міста Покров Дніпропетровської області</w:t>
      </w:r>
      <w:r>
        <w:rPr>
          <w:rFonts w:cs="Times New Roman" w:ascii="Times New Roman" w:hAnsi="Times New Roman"/>
          <w:b w:val="false"/>
          <w:color w:val="auto"/>
          <w:lang w:val="uk-UA"/>
        </w:rPr>
        <w:t>».</w:t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Style w:val="ListParagraph"/>
        <w:suppressAutoHyphens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3. Координацію роботи щодо виконання даного рішення покласти на начальника управління освіти  Матвєєву О.О.,  контроль – на  заступника  міського голови Цупрову Г.А.</w:t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В.о. міського голови                                                                               С.С.Курасов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  <w:bookmarkStart w:id="0" w:name="__DdeLink__3912_2203573356"/>
      <w:bookmarkEnd w:id="0"/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24.09.2021 №  430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Територія обслуговування,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що закріплена за закладами загальної середньої  освіти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Комунальний заклад «Навчально-виховне об’єднання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(середня школа І-ІІІ ступенів – дошкільний навчальний заклад – позашкільний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headerReference w:type="default" r:id="rId4"/>
          <w:type w:val="nextPage"/>
          <w:pgSz w:w="11906" w:h="16838"/>
          <w:pgMar w:left="1701" w:right="567" w:header="600" w:top="1276" w:footer="0" w:bottom="56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пров.Універсальний;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Ковпака;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П’ятихатки;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Петропавлівська;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Слов’янська;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І.Малки;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Чуйкова;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Кримська;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Шахтна;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Чернишевського;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Короленка;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Симонова;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Балкова;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Тімірязєва;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Юності;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вул.Червоного Хреста;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Руднична;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Волгоградська;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Гірницька;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Сонячна;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Грушевського;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вул.. Кобзарська,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Каховська;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Гудзя;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Громової;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Космонавтів;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Гастелло;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Водопровідна;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Праці;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Трудова;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Шмідта;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Чкалова;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Вишнева;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Польова;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Гоголя;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Новосельська;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Шкільна;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Кожедуба;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Дружби;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Орлика Пилипа;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Шевченка;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Фабрична;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Київська;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Кутузова;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Панфілова;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Клубна;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Робітнича;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Садова;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Іллюшина;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Скіфська;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Севастопольська;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Тургенєва;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Шляхова;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Калинова;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Мічуріна;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пров.Річковий;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Набережна;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Суворова;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Павлова;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Алтайський;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Тихий;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Молодіжний;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пров. Будівельний;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Сірка;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Поштовий;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Парковий;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Довженка;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Депутатський;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пров. Полтавський;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Зелений.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3" w:equalWidth="false" w:sep="false">
            <w:col w:w="2852" w:space="720"/>
            <w:col w:w="2492" w:space="720"/>
            <w:col w:w="2852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«Навчально-виховний комплекс №1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(середня школа І-ІІІ ступенів – дошкільний навчальний заклад)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Медична: 22-32;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33, 36-46, 50-54, 54а;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Торгова: 49-61, 68, 60;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Чорнобиля: 2,6,8;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України: 1-9, 2, 2а, 13;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55-61;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Шатохіна: 1-11.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4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«Навчально-виховний комплекс №2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(середня школа І-ІІІ ступенів – дошкільний навчальний заклад) м.Покров Дніпропетровської області»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Л.Чайкіної: 1-13;</w:t>
        <w:tab/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18-34;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Зонова: 2-18, 30,32,34;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Центральна: 57-87;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Соборна, 1-15а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ІІ Чортомлик: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Гризодубова;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Перевальна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Бородіно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Осипенка;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Чортомлицька;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Зустрічна;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Нахімова;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Українська;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Вокзальна;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П.Мирного;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Мостова;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Зелена;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Миру;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Комарова.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«Загальноосвітній ліцей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10,13-14,15-27, 16-32;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Медична:1-5, 2-20;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Горького: 17-31, 20-30;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Гагаріна: 2-14;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37-53;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Торгова: 37а-45, 48-56а;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Чорнобиля: 2,6,8, 1-7;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Чехова: 1-17, 2-12.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«Середня загальноосвітня школа №4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Ушакова;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Виборзька;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Чайковського;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Північна;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Ясна;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Матросова;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Курчатова: 1а, 3, 2-26;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вул.. Партизанська: 9-35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Горького: 1-15, 2-16;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Уральська: 2а,4;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Торгова: 1-35; 2-46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Затишна: 1-15; 2-10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Г.Середи: 1-7, 2-14;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Пушкіна: 1-21; 2-22;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1-8;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Пушкіна;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Тітова;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Б.Хмельницького;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Підстепна.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«Середня загальноосвітня школа №6  </w:t>
      </w: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Чіатурська: 1-9, 2-10,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Шатохіна: 13-23;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України: 4-13;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2а-16;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41,43, 45, 47, 49, 49а;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65-77;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с.Гірницьке;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с.Катеринівка;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П.Хутори: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Грибоєдова;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Кошового;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Перевізна;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Добролюбова;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Дідіка;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Абрикосова;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Запорізька;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Чумацька;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Степовий;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Лермонтова;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Крилова;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Печерського.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«Середня загальноосвітня школа №9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вул..Л.Чайкіної: 16-38, 19-27, 33-39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89-91, 91а, 93, 95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Незалежності: 4;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Освіти: 6,8;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Соборна: 23-47;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І Чортомлик: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Аграрна;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Л.Українки;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Айвазовського;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8 Березня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Серьогіна;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Теплична;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Історична;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Серова;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Станційна;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Залізнична;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Армійська;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Серьогіна.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Комунальний заклад «Шолоховська середня загальноосвітня школа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Покровської міської ради Дніпропетровської області»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с.Шолохове,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с.Ульянівка,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с.Миронівка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управління                                                                     О.О.Матвєєва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24.09.2021 №  430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Територія обслуговування,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що закріплена за закладами дошкільної освіти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2 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«Дивосвіт» (ясла-садок)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Покровської  міської  ради 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Дніпропетровської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Слов’янська;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Короленка;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Симонова;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Юності;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вул.Червоного Хреста;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Руднична;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Волгоградська;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Гудзя;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Шмідта;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Чкалова;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Гоголя; 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Орлика Пилипа;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Кутузова;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Панфілова;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Трудова;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Садова;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Іллюшина;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Скіфська;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Севастопольська;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Шахтна;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Кожедуба;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Дружби;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Каховська;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Тургенєва;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Гастелло;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Грушевського;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вул. Петропалівська;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Ушакова;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Виборзька;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Чайковського;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Північна;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Ясна;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Матросова;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Пляжна.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3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11 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«Сонечко» (ясла-садок)    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Покровської  міської  ради 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Курчатова: 1а;3;2-26;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Уральська: 2а,4;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Торгова: 1-22;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Затишна: 1-15,2-10;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Г.Середи: 1-14;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Пушкіна: 1-22;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вул.Горького: 1-10;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вул.Партизанська: 9-23;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вул.Центральна: 1-3,2-8;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вул.Дніпровська;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вул.Б.Хмельницького;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вул.Титова;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вул.Підстепна;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 Благодатна.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 № 13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«Малятко» ( ясла-садок)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Style w:val="ListLabel11"/>
          <w:b/>
        </w:rPr>
        <w:t>Покровської  міської  ради  Дніпропетровської області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 2а,4,4а;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41-47(непарні),                49а, 51;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вул.Героїв України: 4,8,10,13;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вул.Шатохіна: 13,15,17,19,23;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вул.Чіатурська: 1,3,5,7,7а, 9,2,4,8,6а,10;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 Катеринівка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16  (ясла-садок)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Покровської міської ради Дніпропетровської області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України: 1-9(непарні),1а,2,2а;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Шатохіна: 1-9(непарні);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вул.Партизанська: 55-77;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вул.Торгова: 58,60;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вул.Центральна: 50,50б,52,52а,54,54а.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Комунальний заклад дошкільної освіти № 21 «Казка»  (ясла-садок)    Покровської  міської 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57-67,62,69,71,73,79;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Л.Чайкіної: 2-12(парні); 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12,14,16,18,20;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вул.Соборна: 1-15а;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Серьогіна;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Теплична;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Грибоєдова;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Кошового;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Перевізна.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22 (ясла-садок)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Покровської міської ради Дніпропетровської області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89-97;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Незалежності: 4;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Освіти: 6,8;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Соборна: 16-47.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вул.Чайкіної: 16-26(парні),19-27(непарні),28,30,32-40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Зелена;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Гризодубова;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Бородіно;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Перевальна;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Миру;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Осипенка;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Чортомлицька;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Зустрічна;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Нахімова;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Українська;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Мостова;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Комарова;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Аграрна;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Айвазовського;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Армійська;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Серова;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Абрикосова;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Запорізька;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Чумацька;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Добролюбова;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Дідіка;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Степовий;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Серьогіна;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Лермонтова;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Печерського;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Крилова.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Історична;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8 Березня.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3" w:equalWidth="false" w:sep="false">
            <w:col w:w="2852" w:space="720"/>
            <w:col w:w="2492" w:space="720"/>
            <w:col w:w="2852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Комунальний заклад «Навчально-виховне об’єднання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(середня школа І-ІІІ ступенів – дошкільний навчальний заклад – позашкільний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(дошкільне відділення)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пров.Універсальний;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Ковпака;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П’ятихатки;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Петропавлівська;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І.Малки;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Чуйкова;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Кримська;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Чернишевського;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Балкова;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Тімірязєва;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Гірницька;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Сонячна;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Громової;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Космонавтів;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Водопровідна;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Праці;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Вишнева;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Польова;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Новосельська;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Шкільна;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Шевченка;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Фабрична;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Київська;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Клубна;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Робітнича;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Шляхова;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Калинова;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Мічуріна;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пров.Річковий;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Набережна;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Суворова;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Павлова;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Алтайський;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Тихий;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Молодіжний;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пров. Будівельний;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Сірка;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Поштовий;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Парковий;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Довженка;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Депутатський;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пров. Полтавський;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Зелений.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3" w:equalWidth="false" w:sep="false">
            <w:col w:w="2852" w:space="720"/>
            <w:col w:w="2492" w:space="720"/>
            <w:col w:w="2852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«Навчально-виховний комплекс №1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(середня школа І-ІІІ ступенів – дошкільний навчальний заклад)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м.Покров Дніпропетровської області»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(дошкільне відділення)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14-46,15-33;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Чорнобиля:1,2,3,4,5,6,7,8;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Горького: 17-31;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Медична: 2-32;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Горького: 9,11,13,15,16,18;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вул.Гагаріна: 2-14;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вул.Чехова: 1-17;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Торгова: 23-61;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вул.Партизанська: 24-47.</w:t>
      </w:r>
    </w:p>
    <w:p>
      <w:pPr>
        <w:sectPr>
          <w:type w:val="continuous"/>
          <w:pgSz w:w="11906" w:h="16838"/>
          <w:pgMar w:left="1701" w:right="567" w:header="600" w:top="1276" w:footer="0" w:bottom="568" w:gutter="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«Навчально-виховний комплекс №2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(середня школа І-ІІІ ступенів – дошкільний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(дошкільний підрозділ)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22-34;</w:t>
        <w:tab/>
        <w:t>вул. Зонова: 2-18, 30,32,34;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вул.Л.Чайкіної: 1-13(непарні);</w:t>
        <w:tab/>
        <w:t>вул.Центральна :75,77, 81,83,85,87;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Вокзальна;</w:t>
        <w:tab/>
        <w:tab/>
        <w:tab/>
        <w:tab/>
        <w:tab/>
        <w:t>вул. Станційна;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Залізнична;</w:t>
        <w:tab/>
        <w:tab/>
        <w:tab/>
        <w:tab/>
        <w:tab/>
        <w:t>вул. П.Мирного;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Л.Українки;</w:t>
        <w:tab/>
        <w:tab/>
        <w:tab/>
        <w:tab/>
        <w:tab/>
        <w:t>с.Гірницьке.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00" w:leader="none"/>
          <w:tab w:val="left" w:pos="930" w:leader="none"/>
          <w:tab w:val="center" w:pos="4844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  <w:tab/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rPr>
          <w:rFonts w:ascii="Times New Roman" w:hAnsi="Times New Roman"/>
        </w:rPr>
      </w:pPr>
      <w:bookmarkStart w:id="3" w:name="__DdeLink__658_1965007354"/>
      <w:r>
        <w:rPr>
          <w:rFonts w:ascii="Times New Roman" w:hAnsi="Times New Roman"/>
          <w:sz w:val="28"/>
          <w:szCs w:val="28"/>
        </w:rPr>
        <w:t xml:space="preserve">Начальник управління                                                                        </w:t>
      </w:r>
      <w:bookmarkEnd w:id="3"/>
      <w:r>
        <w:rPr>
          <w:rFonts w:ascii="Times New Roman" w:hAnsi="Times New Roman"/>
          <w:sz w:val="28"/>
          <w:szCs w:val="28"/>
        </w:rPr>
        <w:t>О.О.Матвєєва</w:t>
      </w:r>
    </w:p>
    <w:sectPr>
      <w:headerReference w:type="default" r:id="rId5"/>
      <w:type w:val="nextPage"/>
      <w:pgSz w:w="11906" w:h="16838"/>
      <w:pgMar w:left="1701" w:right="567" w:header="72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link w:val="10"/>
    <w:uiPriority w:val="9"/>
    <w:qFormat/>
    <w:rsid w:val="00cf7e39"/>
    <w:pPr>
      <w:keepNext w:val="true"/>
      <w:keepLines/>
      <w:widowControl w:val="false"/>
      <w:spacing w:lineRule="auto" w:line="240" w:before="480" w:after="0"/>
      <w:outlineLvl w:val="0"/>
    </w:pPr>
    <w:rPr>
      <w:rFonts w:ascii="Cambria" w:hAnsi="Cambria" w:eastAsia="Cambria" w:cs="Cambria"/>
      <w:b/>
      <w:bCs/>
      <w:color w:val="365F91"/>
      <w:kern w:val="2"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cf7e39"/>
    <w:rPr>
      <w:rFonts w:ascii="Cambria" w:hAnsi="Cambria" w:eastAsia="Cambria" w:cs="Cambria"/>
      <w:b/>
      <w:bCs/>
      <w:color w:val="365F91"/>
      <w:kern w:val="2"/>
      <w:sz w:val="28"/>
      <w:szCs w:val="28"/>
    </w:rPr>
  </w:style>
  <w:style w:type="character" w:styleId="Style14" w:customStyle="1">
    <w:name w:val="Гіперпосилання"/>
    <w:uiPriority w:val="99"/>
    <w:unhideWhenUsed/>
    <w:qFormat/>
    <w:rsid w:val="00cf7e39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9"/>
    <w:qFormat/>
    <w:rsid w:val="00cf7e39"/>
    <w:rPr>
      <w:rFonts w:eastAsia="Andale Sans UI"/>
      <w:kern w:val="2"/>
      <w:sz w:val="24"/>
      <w:szCs w:val="24"/>
    </w:rPr>
  </w:style>
  <w:style w:type="character" w:styleId="Style16" w:customStyle="1">
    <w:name w:val="Текст выноски Знак"/>
    <w:basedOn w:val="DefaultParagraphFont"/>
    <w:link w:val="ad"/>
    <w:uiPriority w:val="99"/>
    <w:semiHidden/>
    <w:qFormat/>
    <w:rsid w:val="00cf7e39"/>
    <w:rPr>
      <w:rFonts w:ascii="Tahoma" w:hAnsi="Tahoma" w:eastAsia="Calibri" w:cs="Tahoma"/>
      <w:sz w:val="16"/>
      <w:szCs w:val="16"/>
      <w:lang w:val="uk-UA" w:eastAsia="zh-CN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rsid w:val="00cf7e39"/>
    <w:pPr>
      <w:widowControl w:val="false"/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Andale Sans UI"/>
      <w:kern w:val="2"/>
      <w:sz w:val="24"/>
      <w:szCs w:val="24"/>
      <w:lang w:val="ru-RU" w:eastAsia="ru-RU"/>
    </w:rPr>
  </w:style>
  <w:style w:type="paragraph" w:styleId="NormalWeb">
    <w:name w:val="Normal (Web)"/>
    <w:basedOn w:val="Normal"/>
    <w:qFormat/>
    <w:rsid w:val="00cf7e39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cf7e39"/>
    <w:pPr>
      <w:spacing w:before="0" w:after="200"/>
      <w:ind w:left="720" w:hanging="0"/>
      <w:contextualSpacing/>
    </w:pPr>
    <w:rPr>
      <w:color w:val="00000A"/>
      <w:lang w:val="ru-RU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cf7e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drive.google.com/open?id=1L7K0fVB01gVDttKO7VLZo_WGS7ZrqQM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9</TotalTime>
  <Application>LibreOffice/7.1.5.2$Linux_X86_64 LibreOffice_project/10$Build-2</Application>
  <AppVersion>15.0000</AppVersion>
  <Pages>8</Pages>
  <Words>1234</Words>
  <Characters>9073</Characters>
  <CharactersWithSpaces>10379</CharactersWithSpaces>
  <Paragraphs>398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2021-09-20T05:28:00Z</dcterms:created>
  <dc:creator>Ольга</dc:creator>
  <dc:description/>
  <dc:language>ru-RU</dc:language>
  <cp:lastModifiedBy/>
  <cp:lastPrinted>2021-09-29T10:59:00Z</cp:lastPrinted>
  <dcterms:modified xsi:type="dcterms:W3CDTF">2021-09-30T13:03:05Z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