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0845" cy="59118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22.10.2025                     </w:t>
      </w:r>
      <w:r>
        <w:rPr>
          <w:b/>
          <w:bCs/>
          <w:sz w:val="28"/>
          <w:szCs w:val="28"/>
          <w:lang w:val="uk-UA"/>
        </w:rPr>
        <w:t xml:space="preserve">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 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№ </w:t>
      </w:r>
      <w:r>
        <w:rPr>
          <w:b/>
          <w:bCs/>
          <w:sz w:val="28"/>
          <w:szCs w:val="28"/>
          <w:lang w:val="uk-UA"/>
        </w:rPr>
        <w:t>417/06-53-25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 Cyr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встановлення тарифів на ритуальні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 Cyr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послуги, що надаються 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ФОП Мельник О.М.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3969" w:hanging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eastAsia="ru-RU"/>
        </w:rPr>
        <w:t xml:space="preserve">Розглянувши звернення ФОП Мельник Олександра Миколайовича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від 06.10.2025 та подані розрахунки тарифів на ритуальні послуги, з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eastAsia="ru-RU"/>
        </w:rPr>
        <w:t xml:space="preserve"> метою встановлення економічно обґрунтованої вартості ритуальних послуг, керуючись частиною першою статті 10 Закону України «Про поховання та похоронну справу», наказами Державного комітету України з питань житлово-комунального господарства від 19.11.2003 №193 «Про затвердження нормативно-правових актів щодо реалізації Закону України «Про поховання та похоронну справу», від 19.11.2003 №194 «Про затвердження Єдиної методики визначення вартості громадянам необхідного мінімального переліку окремих видів ритуальних послуг, реалізації предметів ритуальної належності», наказом Міністерства з питань житлово-комунального господарства України від 03.03.2009 №52 «Про затвердження Норм часу на надання ритуальних послуг та виготовлення предметів ритуальної належності»,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підпунктом 2 пункту "а" статті 28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eastAsia="ru-RU"/>
        </w:rPr>
        <w:t xml:space="preserve"> Закону України «Про місцеве самоврядування в Україні»,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виконавчий комітет Покровської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Liberation Serif;Times New Roman" w:ascii="Times New Roman" w:hAnsi="Times New Roman"/>
          <w:b/>
          <w:bCs/>
          <w:color w:val="auto"/>
          <w:sz w:val="26"/>
          <w:szCs w:val="26"/>
          <w:lang w:eastAsia="ru-RU"/>
        </w:rPr>
        <w:t>ВИРІШИВ: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 xml:space="preserve">1. Встановити тарифи на ритуальні послуги, визначені необхідним мінімальним переліком окремих видів ритуальних послуг, що надаються фізичною особою-підприємцем Мельник Олександром Миколайовичем, </w:t>
      </w:r>
      <w:r>
        <w:rPr>
          <w:rFonts w:eastAsia="Times New Roman" w:cs="Liberation Serif;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ru-RU" w:bidi="ar-SA"/>
        </w:rPr>
        <w:t>згідно з додатком.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2. Контроль за виконанням цього рішення покласти на заступників міського голови з виконавчої роботи Олександра ЧИСТЯКОВА та Віталія СОЛЯНКО.</w:t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Міський голова</w:t>
        <w:tab/>
        <w:tab/>
        <w:tab/>
        <w:tab/>
        <w:tab/>
        <w:tab/>
        <w:tab/>
        <w:t xml:space="preserve">         Олександр ШАПОВАЛ</w:t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left="0" w:right="0" w:firstLine="5669"/>
        <w:jc w:val="left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Додаток 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left="0" w:right="0" w:firstLine="5669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overflowPunct w:val="false"/>
        <w:spacing w:before="0" w:after="0"/>
        <w:ind w:left="0" w:right="0" w:firstLine="56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auto" w:val="clear"/>
        </w:rPr>
        <w:t>22.10.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2025 № </w:t>
      </w:r>
      <w:r>
        <w:rPr>
          <w:rFonts w:ascii="Times New Roman" w:hAnsi="Times New Roman"/>
          <w:sz w:val="24"/>
          <w:szCs w:val="24"/>
          <w:shd w:fill="auto" w:val="clear"/>
        </w:rPr>
        <w:t>417/06-53-25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ТАРИФИ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ритуальні послуги, визначені необхідним мінімальним переліком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окремих видів ритуальних послуг, що надаються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ФОП Мельник Олександром Миколайовичем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Liberation Serif;Times New Roman"/>
          <w:color w:val="00000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</w:r>
    </w:p>
    <w:tbl>
      <w:tblPr>
        <w:tblStyle w:val="ab"/>
        <w:tblW w:w="9180" w:type="dxa"/>
        <w:jc w:val="left"/>
        <w:tblInd w:w="108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534"/>
        <w:gridCol w:w="5811"/>
        <w:gridCol w:w="2835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zh-CN" w:bidi="ar-SA"/>
              </w:rPr>
              <w:t>з/п</w:t>
            </w:r>
          </w:p>
          <w:p>
            <w:pPr>
              <w:pStyle w:val="NormalWeb"/>
              <w:widowControl w:val="false"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zh-CN" w:bidi="ar-SA"/>
              </w:rPr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zh-CN" w:bidi="ar-SA"/>
              </w:rPr>
              <w:t>Найменування ритуальної 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bidi="ar-SA"/>
              </w:rPr>
              <w:t>Тариф за одну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bidi="ar-SA"/>
              </w:rPr>
              <w:t>послугу, грн.</w:t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bidi="ar-SA"/>
              </w:rPr>
              <w:t>1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bidi="ar-SA"/>
              </w:rPr>
              <w:t>Копання могили у ґрунті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 xml:space="preserve"> II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bidi="ar-SA"/>
              </w:rPr>
              <w:t>групи (викопування могили ручним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могили),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bidi="ar-SA"/>
              </w:rPr>
              <w:t>розмір могили 2,0 м х 1,0 м х 2,0 м (не мерзлий ґрунт)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eastAsia="Times New Roman" w:cs="Times New Roman"/>
                <w:kern w:val="0"/>
                <w:lang w:val="uk-UA" w:bidi="ar-SA"/>
              </w:rPr>
            </w:pPr>
            <w:r>
              <w:rPr>
                <w:rFonts w:eastAsia="Times New Roman" w:cs="Times New Roman"/>
                <w:kern w:val="0"/>
                <w:lang w:val="uk-UA" w:bidi="ar-SA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bidi="ar-SA"/>
              </w:rPr>
              <w:t>1394,74</w:t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bidi="ar-SA"/>
              </w:rPr>
              <w:t>2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bidi="ar-SA"/>
              </w:rPr>
              <w:t>Копання могили у ґрунті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 xml:space="preserve"> II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bidi="ar-SA"/>
              </w:rPr>
              <w:t>групи (викопування могили ручним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могили),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розмір могили 2,0 м х 1,0 м х 2,0 м (мерзлий ґрунт)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2863,74</w:t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bidi="ar-SA"/>
              </w:rPr>
              <w:t>3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bidi="ar-SA"/>
              </w:rPr>
              <w:t>Копання могили у ґрунті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 xml:space="preserve"> II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bidi="ar-SA"/>
              </w:rPr>
              <w:t>групи (викопування могили ручним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могили),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bidi="ar-SA"/>
              </w:rPr>
              <w:t>розмір могили 2,4 м х 1,0 м х 2,1 м (не мерзлий ґрунт)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bidi="ar-SA"/>
              </w:rPr>
              <w:t>1753,26</w:t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bidi="ar-SA"/>
              </w:rPr>
              <w:t>4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bidi="ar-SA"/>
              </w:rPr>
              <w:t>Копання могили у ґрунті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 xml:space="preserve"> II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bidi="ar-SA"/>
              </w:rPr>
              <w:t>групи (викопування могили ручним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могили),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розмір могили 2,4 м х 1,0 м х 2,1 м (мерзлий ґрунт)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3547,41</w:t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bidi="ar-SA"/>
              </w:rPr>
              <w:t>5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bidi="ar-SA"/>
              </w:rPr>
              <w:t>Поховання та підпоховання урни з прахом померлого у колумбарну нішу, в існуючу могилу або у землю у ґрунті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 xml:space="preserve"> II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bidi="ar-SA"/>
              </w:rPr>
              <w:t>групи,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bidi="ar-SA"/>
              </w:rPr>
              <w:t>розмір могили 0,8 м х 0,8 м х 0,8 м (не мерзлий ґрунт)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eastAsia="Times New Roman" w:cs="Times New Roman"/>
                <w:kern w:val="0"/>
                <w:lang w:val="uk-UA" w:bidi="ar-SA"/>
              </w:rPr>
            </w:pPr>
            <w:r>
              <w:rPr>
                <w:rFonts w:eastAsia="Times New Roman" w:cs="Times New Roman"/>
                <w:kern w:val="0"/>
                <w:lang w:val="uk-UA" w:bidi="ar-SA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bidi="ar-SA"/>
              </w:rPr>
              <w:t>192,74</w:t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bidi="ar-SA"/>
              </w:rPr>
              <w:t>Поховання та підпоховання урни з прахом померлого у колумбарну нішу, в існуючу могилу або у землю у ґрунті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 xml:space="preserve"> II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bidi="ar-SA"/>
              </w:rPr>
              <w:t>групи,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bidi="ar-SA"/>
              </w:rPr>
              <w:t>розмір могили 0,8 м х 0,8 м х 0,8 м (мерзлий ґрунт)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561,26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відділу економіки</w:t>
        <w:tab/>
        <w:tab/>
        <w:tab/>
        <w:tab/>
        <w:tab/>
        <w:tab/>
        <w:t xml:space="preserve">    Тетяна СІДАШОВА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ragmatica-Book">
    <w:charset w:val="cc"/>
    <w:family w:val="roman"/>
    <w:pitch w:val="variable"/>
  </w:font>
  <w:font w:name="HeliosCond">
    <w:charset w:val="cc"/>
    <w:family w:val="roman"/>
    <w:pitch w:val="variable"/>
  </w:font>
  <w:font w:name="Pragmatica-BookOb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Hyperlink"/>
    <w:rPr>
      <w:color w:val="000080"/>
      <w:u w:val="single"/>
    </w:rPr>
  </w:style>
  <w:style w:type="character" w:styleId="Style18">
    <w:name w:val="FollowedHyperlink"/>
    <w:rPr>
      <w:color w:val="80000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6">
    <w:name w:val="Содержимое врезки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Standard"/>
    <w:qFormat/>
    <w:pPr>
      <w:spacing w:before="280" w:after="119"/>
    </w:pPr>
    <w:rPr>
      <w:lang w:val="ru-RU"/>
    </w:rPr>
  </w:style>
  <w:style w:type="paragraph" w:styleId="Style27">
    <w:name w:val="Вміст таблиці"/>
    <w:basedOn w:val="Normal"/>
    <w:qFormat/>
    <w:pPr>
      <w:widowControl w:val="false"/>
      <w:suppressLineNumbers/>
    </w:pPr>
    <w:rPr/>
  </w:style>
  <w:style w:type="paragraph" w:styleId="Style28">
    <w:name w:val="Заголовок таблиці"/>
    <w:basedOn w:val="Style27"/>
    <w:qFormat/>
    <w:pPr>
      <w:suppressLineNumbers/>
      <w:jc w:val="center"/>
    </w:pPr>
    <w:rPr>
      <w:b/>
      <w:bCs/>
    </w:rPr>
  </w:style>
  <w:style w:type="paragraph" w:styleId="TableshapkaTABL">
    <w:name w:val="Table_shapka (TABL)"/>
    <w:basedOn w:val="Normal"/>
    <w:qFormat/>
    <w:pPr>
      <w:widowControl w:val="false"/>
      <w:tabs>
        <w:tab w:val="clear" w:pos="708"/>
        <w:tab w:val="right" w:pos="6350" w:leader="none"/>
      </w:tabs>
      <w:suppressAutoHyphens w:val="true"/>
      <w:spacing w:lineRule="auto" w:line="252" w:before="0" w:after="0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styleId="Style29">
    <w:name w:val="[Немає стилю абзацу]"/>
    <w:qFormat/>
    <w:pPr>
      <w:widowControl w:val="false"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DejaVu Sans" w:cs="Times New Roman" w:eastAsiaTheme="minorEastAsia"/>
      <w:color w:val="000000"/>
      <w:kern w:val="0"/>
      <w:sz w:val="24"/>
      <w:szCs w:val="24"/>
      <w:lang w:val="en-US" w:eastAsia="uk-UA" w:bidi="hi-IN"/>
    </w:rPr>
  </w:style>
  <w:style w:type="paragraph" w:styleId="TableTABL">
    <w:name w:val="Table (TABL)"/>
    <w:basedOn w:val="Normal"/>
    <w:qFormat/>
    <w:pPr>
      <w:widowControl w:val="false"/>
      <w:tabs>
        <w:tab w:val="clear" w:pos="708"/>
        <w:tab w:val="right" w:pos="7767" w:leader="none"/>
      </w:tabs>
      <w:suppressAutoHyphens w:val="true"/>
      <w:spacing w:lineRule="auto" w:line="252" w:before="0" w:after="0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PrimitkaPRIMITKA">
    <w:name w:val="Primitka (PRIMITKA)"/>
    <w:basedOn w:val="Normal"/>
    <w:qFormat/>
    <w:pPr>
      <w:widowControl w:val="false"/>
      <w:tabs>
        <w:tab w:val="clear" w:pos="708"/>
        <w:tab w:val="right" w:pos="1020" w:leader="none"/>
        <w:tab w:val="right" w:pos="6350" w:leader="none"/>
      </w:tabs>
      <w:spacing w:lineRule="auto" w:line="252" w:before="142" w:after="142"/>
      <w:ind w:left="850" w:hanging="850"/>
      <w:jc w:val="both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styleId="TABL">
    <w:name w:val="Тис гривень (TABL)"/>
    <w:basedOn w:val="Style29"/>
    <w:qFormat/>
    <w:pPr>
      <w:tabs>
        <w:tab w:val="clear" w:pos="708"/>
        <w:tab w:val="right" w:pos="6350" w:leader="none"/>
      </w:tabs>
      <w:spacing w:lineRule="auto" w:line="252" w:before="113" w:after="0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1602</TotalTime>
  <Application>LibreOffice/7.4.3.2$Windows_X86_64 LibreOffice_project/1048a8393ae2eeec98dff31b5c133c5f1d08b890</Application>
  <AppVersion>15.0000</AppVersion>
  <Pages>2</Pages>
  <Words>473</Words>
  <Characters>2942</Characters>
  <CharactersWithSpaces>3471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2021-11-04T08:28:42Z</dcterms:created>
  <dc:creator/>
  <dc:description/>
  <dc:language>uk-UA</dc:language>
  <cp:lastModifiedBy/>
  <cp:lastPrinted>2024-12-27T15:17:33Z</cp:lastPrinted>
  <dcterms:modified xsi:type="dcterms:W3CDTF">2025-10-23T14:10:44Z</dcterms:modified>
  <cp:revision>495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