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-10160</wp:posOffset>
            </wp:positionV>
            <wp:extent cx="409575" cy="600075"/>
            <wp:effectExtent l="0" t="0" r="0" b="0"/>
            <wp:wrapTopAndBottom/>
            <wp:docPr id="1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spacing w:before="0" w:after="0"/>
        <w:ind w:hanging="0"/>
        <w:jc w:val="left"/>
        <w:rPr>
          <w:lang w:val="uk-UA"/>
        </w:rPr>
      </w:pP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22.12.2022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0"/>
          <w:szCs w:val="26"/>
          <w:lang w:val="uk-UA"/>
        </w:rPr>
        <w:t xml:space="preserve">м.Покров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sz w:val="28"/>
          <w:szCs w:val="28"/>
          <w:lang w:val="uk-UA"/>
        </w:rPr>
        <w:t xml:space="preserve">  №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397/06-53-22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color w:val="0080FF"/>
          <w:sz w:val="24"/>
          <w:szCs w:val="24"/>
          <w:lang w:val="uk-UA"/>
        </w:rPr>
        <w:t xml:space="preserve">Із змінами, внесеними рішенням виконавчого комітету 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color w:val="0080FF"/>
          <w:sz w:val="24"/>
          <w:szCs w:val="24"/>
          <w:lang w:val="uk-UA"/>
        </w:rPr>
        <w:t>№</w:t>
      </w:r>
      <w:r>
        <w:rPr>
          <w:color w:val="0080FF"/>
          <w:sz w:val="24"/>
          <w:szCs w:val="24"/>
          <w:lang w:val="uk-UA"/>
        </w:rPr>
        <w:t>2</w:t>
      </w:r>
      <w:r>
        <w:rPr>
          <w:color w:val="0080FF"/>
          <w:sz w:val="24"/>
          <w:szCs w:val="24"/>
          <w:lang w:val="uk-UA"/>
        </w:rPr>
        <w:t>42</w:t>
      </w:r>
      <w:r>
        <w:rPr>
          <w:color w:val="0080FF"/>
          <w:sz w:val="24"/>
          <w:szCs w:val="24"/>
          <w:lang w:val="uk-UA"/>
        </w:rPr>
        <w:t>/06-53-25 від 25.06.2025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 xml:space="preserve">Про створення  постійно діючої комісії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>з передачі та списання матеріальних цінностей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>на «Пунктах незламності»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/>
        <w:jc w:val="both"/>
        <w:rPr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ab/>
        <w:t xml:space="preserve">Керуючись Законами України «Про бухгалтерський облік та фінансову звітність в Україні», «Про місцеве самоврядування в Україні», програмою «Про створення місцевого та об’єктових матеріальних резервів для запобігання і ліквідації наслідків надзвичайних ситуацій у Покровській міській територіальній громаді на 2022-2025 роки», затвердженою рішенням 31 сесії міської ради 8 скликання від 28.09.2022 № 1,  протоколом комісії з питань ТЕБ і НС №19 від 01.11.2022 року, з метою запобігання і ліквідації наслідків надзвичайних ситуацій та достовірного відображення даних у бухгалтерському обліку  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ВИРІШИВ:</w:t>
      </w:r>
    </w:p>
    <w:p>
      <w:pPr>
        <w:pStyle w:val="NormalWeb"/>
        <w:tabs>
          <w:tab w:val="clear" w:pos="708"/>
          <w:tab w:val="left" w:pos="851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1.</w:t>
        <w:tab/>
        <w:t>Створити постійно діючу комісію з передачі та списання матеріальних цінностей на «Пунктах незламності».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 Затвердити Положення про постійно діючу комісію з передачі та списання матеріальних цінностей на «Пунктах незламності», що додається.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243FF5"/>
          <w:sz w:val="28"/>
          <w:szCs w:val="28"/>
          <w:lang w:val="uk-UA"/>
        </w:rPr>
        <w:t xml:space="preserve">3. </w:t>
      </w:r>
      <w:r>
        <w:rPr>
          <w:color w:val="243FF5"/>
          <w:sz w:val="28"/>
          <w:szCs w:val="28"/>
          <w:lang w:val="uk-UA"/>
        </w:rPr>
        <w:t>З</w:t>
      </w:r>
      <w:r>
        <w:rPr>
          <w:color w:val="243FF5"/>
          <w:sz w:val="28"/>
          <w:szCs w:val="28"/>
          <w:lang w:val="uk-UA"/>
        </w:rPr>
        <w:t>атвердити склад постійно діючої комісії з передачі та списання матеріальних цінностей на «Пунктах незламності» у новій редакції.</w:t>
      </w:r>
    </w:p>
    <w:p>
      <w:pPr>
        <w:pStyle w:val="LOnormal"/>
        <w:ind w:firstLine="57"/>
        <w:jc w:val="both"/>
        <w:rPr>
          <w:lang w:val="uk-UA"/>
        </w:rPr>
      </w:pPr>
      <w:r>
        <w:rPr>
          <w:lang w:val="uk-UA"/>
        </w:rPr>
      </w:r>
    </w:p>
    <w:p>
      <w:pPr>
        <w:pStyle w:val="LOnormal"/>
        <w:ind w:firstLine="57"/>
        <w:jc w:val="both"/>
        <w:rPr>
          <w:lang w:val="uk-UA"/>
        </w:rPr>
      </w:pPr>
      <w:r>
        <w:rPr>
          <w:rFonts w:eastAsia="Times New Roman" w:cs="Times New Roman" w:ascii="Noto Serif" w:hAnsi="Noto Serif"/>
          <w:i/>
          <w:iCs/>
          <w:color w:val="0080FF"/>
          <w:sz w:val="20"/>
          <w:szCs w:val="20"/>
          <w:lang w:val="uk-UA"/>
        </w:rPr>
        <w:t>(п.</w:t>
      </w:r>
      <w:r>
        <w:rPr>
          <w:rFonts w:eastAsia="Times New Roman" w:cs="Times New Roman" w:ascii="Noto Serif" w:hAnsi="Noto Serif"/>
          <w:i/>
          <w:iCs/>
          <w:color w:val="0080FF"/>
          <w:sz w:val="20"/>
          <w:szCs w:val="20"/>
          <w:lang w:val="uk-UA"/>
        </w:rPr>
        <w:t>3</w:t>
      </w:r>
      <w:r>
        <w:rPr>
          <w:rFonts w:eastAsia="Times New Roman" w:cs="Times New Roman" w:ascii="Noto Serif" w:hAnsi="Noto Serif"/>
          <w:i/>
          <w:iCs/>
          <w:color w:val="0080FF"/>
          <w:sz w:val="20"/>
          <w:szCs w:val="20"/>
          <w:lang w:val="uk-UA"/>
        </w:rPr>
        <w:t xml:space="preserve"> </w:t>
      </w:r>
      <w:r>
        <w:rPr>
          <w:rFonts w:eastAsia="Times New Roman" w:cs="Times New Roman" w:ascii="Noto Serif" w:hAnsi="Noto Serif"/>
          <w:b w:val="false"/>
          <w:i/>
          <w:iCs/>
          <w:color w:val="0080FF"/>
          <w:spacing w:val="0"/>
          <w:sz w:val="20"/>
          <w:szCs w:val="20"/>
          <w:lang w:val="uk-UA"/>
        </w:rPr>
        <w:t>із змінами, внесеними згідно із</w:t>
      </w:r>
      <w:r>
        <w:rPr>
          <w:rFonts w:eastAsia="Times New Roman" w:cs="Times New Roman" w:ascii="Noto Serif" w:hAnsi="Noto Serif"/>
          <w:i/>
          <w:iCs/>
          <w:color w:val="0080FF"/>
          <w:sz w:val="20"/>
          <w:szCs w:val="20"/>
          <w:lang w:val="uk-UA"/>
        </w:rPr>
        <w:t xml:space="preserve"> рішення</w:t>
      </w:r>
      <w:r>
        <w:rPr>
          <w:rFonts w:eastAsia="Times New Roman" w:cs="Times New Roman" w:ascii="Noto Serif" w:hAnsi="Noto Serif"/>
          <w:i/>
          <w:iCs/>
          <w:color w:val="0080FF"/>
          <w:sz w:val="20"/>
          <w:szCs w:val="20"/>
          <w:lang w:val="uk-UA"/>
        </w:rPr>
        <w:t>м</w:t>
      </w:r>
      <w:r>
        <w:rPr>
          <w:rFonts w:eastAsia="Times New Roman" w:cs="Times New Roman" w:ascii="Noto Serif" w:hAnsi="Noto Serif"/>
          <w:i/>
          <w:iCs/>
          <w:color w:val="0080FF"/>
          <w:sz w:val="20"/>
          <w:szCs w:val="20"/>
          <w:lang w:val="uk-UA"/>
        </w:rPr>
        <w:t xml:space="preserve"> № 2</w:t>
      </w:r>
      <w:r>
        <w:rPr>
          <w:rFonts w:eastAsia="Times New Roman" w:cs="Times New Roman" w:ascii="Noto Serif" w:hAnsi="Noto Serif"/>
          <w:i/>
          <w:iCs/>
          <w:color w:val="0080FF"/>
          <w:sz w:val="20"/>
          <w:szCs w:val="20"/>
          <w:lang w:val="uk-UA"/>
        </w:rPr>
        <w:t>42</w:t>
      </w:r>
      <w:r>
        <w:rPr>
          <w:rFonts w:eastAsia="Times New Roman" w:cs="Times New Roman" w:ascii="Noto Serif" w:hAnsi="Noto Serif"/>
          <w:i/>
          <w:iCs/>
          <w:color w:val="0080FF"/>
          <w:sz w:val="20"/>
          <w:szCs w:val="20"/>
          <w:lang w:val="uk-UA"/>
        </w:rPr>
        <w:t xml:space="preserve">/06-53-25 від 25.06.2025)  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цього розпорядження  покласти на  секретаря міської ради Сергія КУРАСОВА.</w:t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 голова                                                                     Олександр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8505" w:leader="none"/>
        </w:tabs>
        <w:suppressAutoHyphens w:val="true"/>
        <w:bidi w:val="0"/>
        <w:spacing w:lineRule="auto" w:line="240" w:before="0" w:after="0"/>
        <w:ind w:left="5896" w:right="0" w:firstLine="5896"/>
        <w:jc w:val="left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ЗАТВЕРДЖЕНО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05" w:leader="none"/>
        </w:tabs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</w:p>
    <w:p>
      <w:pPr>
        <w:pStyle w:val="Normal"/>
        <w:widowControl/>
        <w:tabs>
          <w:tab w:val="clear" w:pos="708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 виконавчого комітету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567" w:hanging="0"/>
        <w:jc w:val="right"/>
        <w:rPr>
          <w:lang w:val="uk-UA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val="uk-UA" w:eastAsia="ru-RU"/>
        </w:rPr>
        <w:t>22.12.2022 №</w:t>
      </w:r>
      <w:r>
        <w:rPr>
          <w:rFonts w:eastAsia="" w:cs="RobotoLight;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397/06-53-22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RobotoLight;Times New Roman"/>
          <w:b/>
          <w:b/>
          <w:bCs/>
          <w:sz w:val="28"/>
          <w:szCs w:val="28"/>
          <w:lang w:eastAsia="ru-RU"/>
        </w:rPr>
      </w:pPr>
      <w:r>
        <w:rPr>
          <w:lang w:val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RobotoLight;Times New Roman"/>
          <w:b/>
          <w:b/>
          <w:bCs/>
          <w:sz w:val="28"/>
          <w:szCs w:val="28"/>
          <w:lang w:eastAsia="ru-RU"/>
        </w:rPr>
      </w:pPr>
      <w:r>
        <w:rPr>
          <w:lang w:val="uk-U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lang w:val="uk-UA"/>
        </w:rPr>
      </w:pPr>
      <w:r>
        <w:rPr>
          <w:rFonts w:cs="RobotoLight;Times New Roman" w:ascii="Times New Roman" w:hAnsi="Times New Roman"/>
          <w:b/>
          <w:bCs/>
          <w:sz w:val="28"/>
          <w:szCs w:val="28"/>
          <w:lang w:val="uk-UA" w:eastAsia="ru-RU"/>
        </w:rPr>
        <w:t>Положення</w:t>
        <w:br/>
        <w:t>про постійно діючу комісію з передачі та списання матеріальних</w:t>
      </w:r>
    </w:p>
    <w:p>
      <w:pPr>
        <w:pStyle w:val="Normal"/>
        <w:shd w:val="clear" w:color="auto" w:fill="FFFFFF"/>
        <w:spacing w:before="0" w:after="0"/>
        <w:jc w:val="center"/>
        <w:rPr>
          <w:lang w:val="uk-UA"/>
        </w:rPr>
      </w:pPr>
      <w:r>
        <w:rPr>
          <w:rFonts w:cs="RobotoLight;Times New Roman"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cs="RobotoLight;Times New Roman" w:ascii="Times New Roman" w:hAnsi="Times New Roman"/>
          <w:b/>
          <w:bCs/>
          <w:sz w:val="28"/>
          <w:szCs w:val="28"/>
          <w:lang w:val="uk-UA" w:eastAsia="ru-RU"/>
        </w:rPr>
        <w:t>цінностей на «Пунктах незламності»</w:t>
      </w:r>
      <w:r>
        <w:rPr>
          <w:rFonts w:cs="RobotoLight;Times New Roman" w:ascii="Times New Roman" w:hAnsi="Times New Roman"/>
          <w:sz w:val="28"/>
          <w:szCs w:val="28"/>
          <w:lang w:val="uk-UA" w:eastAsia="ru-RU"/>
        </w:rPr>
        <w:tab/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1. Постійно діюча комісія з передачі та списання матеріальних цінностей на «Пунктах незламності»</w:t>
      </w:r>
      <w:r>
        <w:rPr>
          <w:rFonts w:cs="RobotoLight;Times New Roman" w:ascii="Times New Roman" w:hAnsi="Times New Roman"/>
          <w:bCs/>
          <w:sz w:val="27"/>
          <w:szCs w:val="27"/>
          <w:lang w:val="uk-UA" w:eastAsia="ru-RU"/>
        </w:rPr>
        <w:t xml:space="preserve">, </w:t>
      </w:r>
      <w:r>
        <w:rPr>
          <w:rFonts w:ascii="Times New Roman" w:hAnsi="Times New Roman"/>
          <w:sz w:val="27"/>
          <w:szCs w:val="27"/>
          <w:lang w:val="uk-UA" w:eastAsia="ru-RU"/>
        </w:rPr>
        <w:t>(далі - Комісія) утворюється з метою своєчасного та достовірного відображення руху матеріальних цінностей у бухгалтерському обліку.</w:t>
      </w:r>
      <w:r>
        <w:rPr>
          <w:rFonts w:ascii="Times New Roman" w:hAnsi="Times New Roman"/>
          <w:color w:val="FF0000"/>
          <w:sz w:val="27"/>
          <w:szCs w:val="27"/>
          <w:lang w:val="uk-UA" w:eastAsia="ru-RU"/>
        </w:rPr>
        <w:t xml:space="preserve">  </w:t>
      </w:r>
    </w:p>
    <w:p>
      <w:pPr>
        <w:pStyle w:val="Normal"/>
        <w:shd w:val="clear" w:color="auto" w:fill="FFFFFF"/>
        <w:spacing w:before="0" w:after="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ab/>
        <w:t>2. У своїй діяльності Комісія керується Конституцією та законами України, актами Президента України та Кабінету Міністрів України, програмою «Про створення місцевого та об’єктових матеріальних резервів для запобігання і ліквідації наслідків надзвичайних  ситуацій у Покровській міській територіальній громаді на 2022-2025 роки», затвердженою рішенням 31 сесії міської ради 8 скликання від 28.09.2022 № 1 зі змінами, а також цим Положенням.</w:t>
      </w:r>
    </w:p>
    <w:p>
      <w:pPr>
        <w:pStyle w:val="Normal"/>
        <w:spacing w:before="0" w:after="0"/>
        <w:ind w:firstLine="709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3. </w:t>
      </w:r>
      <w:r>
        <w:rPr>
          <w:rFonts w:eastAsia="Calibri" w:ascii="Times New Roman" w:hAnsi="Times New Roman"/>
          <w:sz w:val="27"/>
          <w:szCs w:val="27"/>
          <w:lang w:val="uk-UA"/>
        </w:rPr>
        <w:t>Комісія утворюється у складі не менше п’яти осіб. Склад Комісії, зміни до її складу та Положення про Комісію затверджуються рішенням виконавчого комітету.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         </w:t>
      </w:r>
      <w:r>
        <w:rPr>
          <w:rFonts w:ascii="Times New Roman" w:hAnsi="Times New Roman"/>
          <w:sz w:val="27"/>
          <w:szCs w:val="27"/>
          <w:lang w:val="uk-UA" w:eastAsia="ru-RU"/>
        </w:rPr>
        <w:t>4. Організаційною  формою   роботи   Комісії  є засідання,  які проводяться за потребою.  Рішення  про  проведення засідань  приймає голова Комісії</w:t>
      </w:r>
      <w:bookmarkStart w:id="0" w:name="o35"/>
      <w:bookmarkEnd w:id="0"/>
      <w:r>
        <w:rPr>
          <w:rFonts w:ascii="Times New Roman" w:hAnsi="Times New Roman"/>
          <w:sz w:val="27"/>
          <w:szCs w:val="27"/>
          <w:lang w:val="uk-UA" w:eastAsia="ru-RU"/>
        </w:rPr>
        <w:t xml:space="preserve">. </w:t>
      </w:r>
      <w:bookmarkStart w:id="1" w:name="o36"/>
      <w:bookmarkEnd w:id="1"/>
      <w:r>
        <w:rPr>
          <w:rFonts w:ascii="Times New Roman" w:hAnsi="Times New Roman"/>
          <w:sz w:val="27"/>
          <w:szCs w:val="27"/>
          <w:lang w:val="uk-UA" w:eastAsia="ru-RU"/>
        </w:rPr>
        <w:t>Рішення Комісії приймаються більшістю голосів присутніх, підписуються всіма членами Комісії, присутніми на засіданні.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 w:eastAsia="ru-RU"/>
        </w:rPr>
        <w:t>Члени Комісії зобов'язані особисто брати участь у її засіданнях.</w:t>
      </w:r>
    </w:p>
    <w:p>
      <w:pPr>
        <w:pStyle w:val="Normal"/>
        <w:shd w:val="clear" w:color="auto" w:fill="FFFFFF"/>
        <w:spacing w:before="0" w:after="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ab/>
        <w:t>5. Комісія: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5.1. розглядає надані підтверджуючі документи щодо використання матеріальних цінностей виділених відповідними рішеннями виконавчого комітету;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5.2. проводить огляд матеріальних цінностей з використанням необхідної технічної документації, а також даних бухгалтерського обліку;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5.3. визначає економічну (технічну) доцільність чи недоцільність відновлення та/або подальшого використання матеріальних цінностей і вносить відповідні пропозиції;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5.4. установлює конкретні підстави списання матеріальних цінностей;</w:t>
      </w:r>
    </w:p>
    <w:p>
      <w:pPr>
        <w:pStyle w:val="Normal"/>
        <w:shd w:val="clear" w:color="auto" w:fill="FFFFFF"/>
        <w:spacing w:before="0" w:after="0"/>
        <w:ind w:firstLine="72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5.5. складає відповідно до законодавства акти на списання матеріальних цінностей.</w:t>
      </w:r>
    </w:p>
    <w:p>
      <w:pPr>
        <w:pStyle w:val="Normal"/>
        <w:shd w:val="clear" w:color="auto" w:fill="FFFFFF"/>
        <w:spacing w:before="0" w:after="0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ab/>
      </w:r>
    </w:p>
    <w:p>
      <w:pPr>
        <w:pStyle w:val="Normal"/>
        <w:shd w:val="clear" w:color="auto" w:fill="FFFFFF"/>
        <w:spacing w:before="0" w:after="0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Начальник відділу бухгалтерського </w:t>
      </w:r>
    </w:p>
    <w:p>
      <w:pPr>
        <w:pStyle w:val="Normal"/>
        <w:shd w:val="clear" w:color="auto" w:fill="FFFFFF"/>
        <w:spacing w:before="0" w:after="0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обліку – головний бухгалтер</w:t>
        <w:tab/>
        <w:tab/>
        <w:tab/>
        <w:tab/>
        <w:t xml:space="preserve">  </w:t>
        <w:tab/>
        <w:t xml:space="preserve">        </w:t>
        <w:tab/>
        <w:t xml:space="preserve">Євген МОРОЗ </w:t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</w:t>
      </w:r>
    </w:p>
    <w:p>
      <w:pPr>
        <w:pStyle w:val="Normal"/>
        <w:tabs>
          <w:tab w:val="clear" w:pos="708"/>
          <w:tab w:val="left" w:pos="8505" w:leader="none"/>
        </w:tabs>
        <w:spacing w:before="0"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</w:t>
      </w:r>
    </w:p>
    <w:p>
      <w:pPr>
        <w:pStyle w:val="Normal"/>
        <w:widowControl/>
        <w:tabs>
          <w:tab w:val="clear" w:pos="708"/>
          <w:tab w:val="left" w:pos="8505" w:leader="none"/>
        </w:tabs>
        <w:suppressAutoHyphens w:val="true"/>
        <w:bidi w:val="0"/>
        <w:spacing w:lineRule="auto" w:line="240" w:before="0" w:after="0"/>
        <w:ind w:left="5613" w:right="0" w:hanging="0"/>
        <w:jc w:val="left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ЗАТВЕРДЖЕНО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05" w:leader="none"/>
        </w:tabs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</w:p>
    <w:p>
      <w:pPr>
        <w:pStyle w:val="Normal"/>
        <w:widowControl/>
        <w:tabs>
          <w:tab w:val="clear" w:pos="708"/>
          <w:tab w:val="left" w:pos="8505" w:leader="none"/>
        </w:tabs>
        <w:suppressAutoHyphens w:val="true"/>
        <w:bidi w:val="0"/>
        <w:spacing w:lineRule="auto" w:line="240" w:before="0" w:after="0"/>
        <w:ind w:left="5613" w:right="0" w:hanging="0"/>
        <w:jc w:val="left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 виконавчого комітету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907" w:hanging="0"/>
        <w:jc w:val="right"/>
        <w:rPr>
          <w:lang w:val="uk-UA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val="uk-UA" w:eastAsia="ru-RU"/>
        </w:rPr>
        <w:t>22.12.2022 №</w:t>
      </w:r>
      <w:r>
        <w:rPr>
          <w:rFonts w:eastAsia="" w:cs="RobotoLight;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397/06-53-22</w:t>
      </w:r>
    </w:p>
    <w:p>
      <w:pPr>
        <w:pStyle w:val="Style16"/>
        <w:ind w:left="-15" w:hanging="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color w:val="0080FF"/>
          <w:sz w:val="24"/>
          <w:szCs w:val="24"/>
          <w:lang w:val="uk-UA"/>
        </w:rPr>
        <w:t xml:space="preserve">Із змінами, внесеними рішенням виконавчого комітету 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color w:val="0080FF"/>
          <w:sz w:val="24"/>
          <w:szCs w:val="24"/>
          <w:lang w:val="uk-UA"/>
        </w:rPr>
        <w:t>№</w:t>
      </w:r>
      <w:r>
        <w:rPr>
          <w:color w:val="0080FF"/>
          <w:sz w:val="24"/>
          <w:szCs w:val="24"/>
          <w:lang w:val="uk-UA"/>
        </w:rPr>
        <w:t>2</w:t>
      </w:r>
      <w:r>
        <w:rPr>
          <w:color w:val="0080FF"/>
          <w:sz w:val="24"/>
          <w:szCs w:val="24"/>
          <w:lang w:val="uk-UA"/>
        </w:rPr>
        <w:t>42</w:t>
      </w:r>
      <w:r>
        <w:rPr>
          <w:color w:val="0080FF"/>
          <w:sz w:val="24"/>
          <w:szCs w:val="24"/>
          <w:lang w:val="uk-UA"/>
        </w:rPr>
        <w:t>/06-53-25 від 25.06.2025</w:t>
      </w:r>
    </w:p>
    <w:p>
      <w:pPr>
        <w:pStyle w:val="Style16"/>
        <w:spacing w:lineRule="auto" w:line="240" w:before="0" w:after="0"/>
        <w:ind w:left="-15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Style16"/>
        <w:spacing w:lineRule="auto" w:line="240" w:before="0" w:after="0"/>
        <w:ind w:left="-15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СКЛАД </w:t>
      </w:r>
    </w:p>
    <w:p>
      <w:pPr>
        <w:pStyle w:val="Style16"/>
        <w:spacing w:lineRule="auto" w:line="240" w:before="0" w:after="0"/>
        <w:ind w:left="-15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постійно діючої комісії з передачі та списання матеріальних</w:t>
      </w:r>
    </w:p>
    <w:p>
      <w:pPr>
        <w:pStyle w:val="Style16"/>
        <w:spacing w:lineRule="auto" w:line="240" w:before="0" w:after="0"/>
        <w:ind w:left="-15" w:right="0" w:hanging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цінностей на «Пунктах незламності» у новій редакції</w:t>
      </w:r>
    </w:p>
    <w:p>
      <w:pPr>
        <w:pStyle w:val="Style16"/>
        <w:spacing w:lineRule="auto" w:line="240" w:before="0" w:after="0"/>
        <w:ind w:left="-15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6"/>
        <w:spacing w:lineRule="auto" w:line="240" w:before="0" w:after="0"/>
        <w:ind w:left="-15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5"/>
        <w:gridCol w:w="3569"/>
        <w:gridCol w:w="3811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Голова комісії 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КУРАСОВ Сергій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СОЛЯНКО Віталій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БРАТІЩЕНКО Вікторія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restart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ГОРЧАКОВА Тетяна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відділу з питань запобігання та протидії корупції</w:t>
              <w:tab/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КРАВЧЕНКО Віталій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Головний спеціаліст з мобілізаційної та оборонної  роботи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МАГЛИШ Андрій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СІДАШОВА Тетяна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відділу економіки</w:t>
            </w:r>
          </w:p>
        </w:tc>
      </w:tr>
      <w:tr>
        <w:trPr/>
        <w:tc>
          <w:tcPr>
            <w:tcW w:w="232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ТРОФІМЧУК Олександр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В.о. начальника відділу транспорту та зв’язку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Уповноважений представник на базі якого розгорнутий «Пункт незламності»</w:t>
            </w:r>
          </w:p>
        </w:tc>
      </w:tr>
    </w:tbl>
    <w:p>
      <w:pPr>
        <w:pStyle w:val="Style16"/>
        <w:spacing w:lineRule="auto" w:line="240" w:before="0" w:after="0"/>
        <w:ind w:left="-15" w:righ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6"/>
        <w:spacing w:lineRule="auto" w:line="240" w:before="0" w:after="0"/>
        <w:ind w:left="-15" w:righ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6"/>
        <w:spacing w:lineRule="auto" w:line="240" w:before="0" w:after="0"/>
        <w:ind w:left="-15" w:right="0"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Начальник відділу бухгалтерського </w:t>
      </w:r>
    </w:p>
    <w:p>
      <w:pPr>
        <w:pStyle w:val="Style16"/>
        <w:spacing w:lineRule="auto" w:line="240" w:before="0" w:after="0"/>
        <w:ind w:left="-15" w:right="0"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обліку – головний бухгалтер</w:t>
        <w:tab/>
        <w:tab/>
        <w:t xml:space="preserve">       </w:t>
        <w:tab/>
        <w:t xml:space="preserve">                                  Євген МОРОЗ </w:t>
      </w:r>
    </w:p>
    <w:p>
      <w:pPr>
        <w:pStyle w:val="Style16"/>
        <w:ind w:left="-15" w:hanging="0"/>
        <w:jc w:val="center"/>
        <w:rPr>
          <w:lang w:val="uk-UA"/>
        </w:rPr>
      </w:pPr>
      <w:r>
        <w:rPr>
          <w:lang w:val="uk-UA"/>
        </w:rPr>
      </w:r>
    </w:p>
    <w:p>
      <w:pPr>
        <w:pStyle w:val="Style16"/>
        <w:ind w:left="-15" w:hanging="0"/>
        <w:jc w:val="center"/>
        <w:rPr>
          <w:lang w:val="uk-UA"/>
        </w:rPr>
      </w:pPr>
      <w:r>
        <w:rPr>
          <w:lang w:val="uk-UA"/>
        </w:rPr>
      </w:r>
    </w:p>
    <w:p>
      <w:pPr>
        <w:pStyle w:val="Style16"/>
        <w:spacing w:before="0" w:after="120"/>
        <w:ind w:left="-15" w:hanging="0"/>
        <w:jc w:val="center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567" w:gutter="0" w:header="0" w:top="480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13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0c4331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unhideWhenUsed/>
    <w:rsid w:val="000c4331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c433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qFormat/>
    <w:pPr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1">
    <w:name w:val="Вміст рамки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LibreOffice/7.4.3.2$Windows_X86_64 LibreOffice_project/1048a8393ae2eeec98dff31b5c133c5f1d08b890</Application>
  <AppVersion>15.0000</AppVersion>
  <Pages>3</Pages>
  <Words>547</Words>
  <Characters>3884</Characters>
  <CharactersWithSpaces>5109</CharactersWithSpaces>
  <Paragraphs>73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2022-12-21T09:33:00Z</dcterms:created>
  <dc:creator>Admin</dc:creator>
  <dc:description/>
  <dc:language>uk-UA</dc:language>
  <cp:lastModifiedBy/>
  <cp:lastPrinted>2022-12-19T12:01:00Z</cp:lastPrinted>
  <dcterms:modified xsi:type="dcterms:W3CDTF">2025-07-03T17:30:19Z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