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5219065</wp:posOffset>
                </wp:positionH>
                <wp:positionV relativeFrom="paragraph">
                  <wp:posOffset>-713740</wp:posOffset>
                </wp:positionV>
                <wp:extent cx="677545" cy="1727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" cy="17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10.95pt;margin-top:-56.2pt;width:53.25pt;height:13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-593090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3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26 серпня 2021 року                          м.Покров                                         № 393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реконструкції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господарської споруди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на вул.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Шкільній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погодження проведення робіт з реконструкції літньої кухні на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  м. Покров Дніпропетровської області під житловий будинок, враховуючи надані документи: договір купівлі-продажу від 28.03.2019, серія та номер ННТ 884062, зареєстровано в реєстрі за № 604; витяг з Державного реєстру речових прав на нерухоме майно про реєстрацію права власності від 28.03.2019  № 161460113, реєстраційний номер об’єкта нерухомого майна 1797808712121;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від 12.07.2021 № 265508353, реєстраційний номер об’єкта нерухомого майна 2406602312121,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діяльност»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cs="Times New Roman" w:ascii="Times New Roman" w:hAnsi="Times New Roman"/>
          <w:bCs/>
          <w:sz w:val="18"/>
          <w:szCs w:val="1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реконструкції літньої кухні на вул. Шкільній,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 м. Покров Дніпропетровської області під житловий будинок. </w:t>
      </w:r>
    </w:p>
    <w:p>
      <w:pPr>
        <w:pStyle w:val="ListParagraph"/>
        <w:spacing w:lineRule="auto" w:line="228" w:before="0" w:after="0"/>
        <w:ind w:left="0" w:hanging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.:</w:t>
      </w:r>
    </w:p>
    <w:p>
      <w:pPr>
        <w:pStyle w:val="ListParagrap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3969" w:leader="none"/>
          <w:tab w:val="left" w:pos="555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завершення будівельних робіт ввести об’єкт до експлуатації,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header="0" w:top="1560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9" w:hanging="12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78" w:hanging="12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7" w:hanging="12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6" w:hanging="12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LibreOffice/7.1.3.2$Windows_X86_64 LibreOffice_project/47f78053abe362b9384784d31a6e56f8511eb1c1</Application>
  <AppVersion>15.0000</AppVersion>
  <Pages>1</Pages>
  <Words>208</Words>
  <Characters>1401</Characters>
  <CharactersWithSpaces>1672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2021-05-31T11:32:00Z</dcterms:created>
  <dc:creator>digital_PC</dc:creator>
  <dc:description/>
  <dc:language>uk-UA</dc:language>
  <cp:lastModifiedBy/>
  <cp:lastPrinted>2021-03-19T06:58:00Z</cp:lastPrinted>
  <dcterms:modified xsi:type="dcterms:W3CDTF">2021-08-27T10:17:51Z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