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4843" w:leader="none"/>
        </w:tabs>
        <w:ind w:right="-142" w:hanging="0"/>
        <w:jc w:val="center"/>
        <w:rPr>
          <w:color w:val="000000"/>
        </w:rPr>
      </w:pPr>
      <w:r>
        <w:rPr>
          <w:color w:val="000000"/>
          <w:lang w:val="uk-UA" w:eastAsia="zh-CN"/>
        </w:rPr>
        <w:t xml:space="preserve">                                                                                </w:t>
      </w:r>
      <w:r>
        <w:rPr>
          <w:rFonts w:eastAsia="Times New Roman"/>
          <w:i w:val="false"/>
          <w:iCs w:val="false"/>
          <w:color w:val="000000"/>
          <w:u w:val="none"/>
          <w:lang w:val="uk-UA" w:eastAsia="ar-SA"/>
        </w:rPr>
        <w:t>З</w:t>
      </w:r>
      <w:r>
        <w:rPr>
          <w:rFonts w:eastAsia="Times New Roman"/>
          <w:i w:val="false"/>
          <w:iCs w:val="false"/>
          <w:color w:val="000000"/>
          <w:lang w:val="uk-UA" w:eastAsia="zh-CN"/>
        </w:rPr>
        <w:t xml:space="preserve">АТВЕРДЖЕНО </w:t>
      </w:r>
    </w:p>
    <w:p>
      <w:pPr>
        <w:pStyle w:val="Normal"/>
        <w:tabs>
          <w:tab w:val="clear" w:pos="709"/>
          <w:tab w:val="left" w:pos="4843" w:leader="none"/>
        </w:tabs>
        <w:ind w:right="-142" w:hanging="0"/>
        <w:jc w:val="center"/>
        <w:rPr>
          <w:color w:val="000000"/>
        </w:rPr>
      </w:pPr>
      <w:r>
        <w:rPr>
          <w:rFonts w:eastAsia="Times New Roman"/>
          <w:i w:val="false"/>
          <w:iCs w:val="false"/>
          <w:color w:val="000000"/>
          <w:lang w:val="uk-UA" w:eastAsia="zh-CN"/>
        </w:rPr>
        <w:t xml:space="preserve">                                                                                                        </w:t>
      </w:r>
      <w:r>
        <w:rPr>
          <w:rFonts w:eastAsia="Times New Roman"/>
          <w:i w:val="false"/>
          <w:iCs w:val="false"/>
          <w:color w:val="000000"/>
          <w:lang w:val="uk-UA" w:eastAsia="ar-SA"/>
        </w:rPr>
        <w:t xml:space="preserve">Рішення виконавчого комітету </w:t>
      </w:r>
    </w:p>
    <w:p>
      <w:pPr>
        <w:pStyle w:val="Normal"/>
        <w:spacing w:lineRule="auto" w:line="240"/>
        <w:ind w:left="284" w:right="-1" w:hanging="0"/>
        <w:jc w:val="center"/>
        <w:rPr>
          <w:color w:val="000000"/>
        </w:rPr>
      </w:pPr>
      <w:r>
        <w:rPr>
          <w:rFonts w:eastAsia="Times New Roman"/>
          <w:lang w:val="uk-UA" w:eastAsia="ar-SA"/>
        </w:rPr>
        <w:t xml:space="preserve">                                                                                             </w:t>
      </w:r>
      <w:r>
        <w:rPr>
          <w:rFonts w:eastAsia="Times New Roman"/>
          <w:lang w:val="uk-UA" w:eastAsia="ar-SA"/>
        </w:rPr>
        <w:t>Покровської міської ради</w:t>
      </w:r>
    </w:p>
    <w:p>
      <w:pPr>
        <w:pStyle w:val="Normal"/>
        <w:tabs>
          <w:tab w:val="clear" w:pos="709"/>
          <w:tab w:val="left" w:pos="4843" w:leader="none"/>
        </w:tabs>
        <w:ind w:right="-142" w:hanging="0"/>
        <w:jc w:val="center"/>
        <w:rPr>
          <w:color w:val="000000"/>
        </w:rPr>
      </w:pPr>
      <w:r>
        <w:rPr>
          <w:rFonts w:eastAsia="Times New Roman"/>
          <w:i w:val="false"/>
          <w:iCs w:val="false"/>
          <w:color w:val="000000"/>
          <w:u w:val="none"/>
          <w:lang w:val="uk-UA" w:eastAsia="ar-SA"/>
        </w:rPr>
        <w:t xml:space="preserve">                                                                                                          </w:t>
      </w:r>
      <w:r>
        <w:rPr>
          <w:rFonts w:eastAsia="Times New Roman"/>
          <w:i w:val="false"/>
          <w:iCs w:val="false"/>
          <w:color w:val="000000"/>
          <w:u w:val="single"/>
          <w:lang w:val="uk-UA" w:eastAsia="ar-SA"/>
        </w:rPr>
        <w:t>24.04.2024</w:t>
      </w:r>
      <w:r>
        <w:rPr>
          <w:rFonts w:eastAsia="Times New Roman"/>
          <w:i w:val="false"/>
          <w:iCs w:val="false"/>
          <w:color w:val="000000"/>
          <w:u w:val="none"/>
          <w:lang w:val="uk-UA" w:eastAsia="ar-SA"/>
        </w:rPr>
        <w:t xml:space="preserve"> року № </w:t>
      </w:r>
      <w:r>
        <w:rPr>
          <w:rFonts w:eastAsia="Times New Roman"/>
          <w:i w:val="false"/>
          <w:iCs w:val="false"/>
          <w:color w:val="000000"/>
          <w:u w:val="single"/>
          <w:lang w:val="uk-UA" w:eastAsia="ar-SA"/>
        </w:rPr>
        <w:t>372/06-53-24</w:t>
      </w:r>
    </w:p>
    <w:p>
      <w:pPr>
        <w:pStyle w:val="Normal"/>
        <w:jc w:val="right"/>
        <w:rPr>
          <w:color w:val="000000"/>
          <w:lang w:val="uk-UA"/>
        </w:rPr>
      </w:pPr>
      <w:r>
        <w:rPr>
          <w:color w:val="000000"/>
          <w:lang w:val="uk-UA"/>
        </w:rPr>
      </w:r>
    </w:p>
    <w:p>
      <w:pPr>
        <w:pStyle w:val="Normal"/>
        <w:ind w:left="284" w:right="-284" w:hanging="0"/>
        <w:rPr>
          <w:b/>
          <w:b/>
          <w:color w:val="000000"/>
        </w:rPr>
      </w:pPr>
      <w:r>
        <w:rPr>
          <w:b/>
          <w:color w:val="000000"/>
        </w:rPr>
      </w:r>
    </w:p>
    <w:p>
      <w:pPr>
        <w:pStyle w:val="Normal"/>
        <w:ind w:left="284" w:right="-284" w:hanging="0"/>
        <w:jc w:val="center"/>
        <w:rPr>
          <w:color w:val="000000"/>
        </w:rPr>
      </w:pPr>
      <w:r>
        <w:rPr>
          <w:b/>
          <w:color w:val="000000"/>
          <w:lang w:val="uk-UA"/>
        </w:rPr>
        <w:t xml:space="preserve">  </w:t>
      </w:r>
      <w:r>
        <w:rPr>
          <w:color w:val="000000"/>
          <w:lang w:val="uk-UA"/>
        </w:rPr>
        <w:t>ІНФОРМАЦІЙНА КАРТКА АДМІНІСТРАТИВНОЇ ПОСЛУГИ №</w:t>
      </w:r>
      <w:r>
        <w:rPr>
          <w:color w:val="000000"/>
        </w:rPr>
        <w:t xml:space="preserve"> 07-</w:t>
      </w:r>
      <w:r>
        <w:rPr>
          <w:color w:val="000000"/>
          <w:lang w:val="uk-UA"/>
        </w:rPr>
        <w:t>6</w:t>
      </w:r>
      <w:r>
        <w:rPr>
          <w:color w:val="000000"/>
        </w:rPr>
        <w:t>.1</w:t>
      </w:r>
    </w:p>
    <w:p>
      <w:pPr>
        <w:pStyle w:val="Normal"/>
        <w:ind w:left="284" w:right="-284" w:hanging="0"/>
        <w:jc w:val="center"/>
        <w:rPr>
          <w:color w:val="000000"/>
        </w:rPr>
      </w:pPr>
      <w:r>
        <w:rPr>
          <w:b/>
          <w:color w:val="000000"/>
          <w:u w:val="single"/>
          <w:lang w:val="uk-UA"/>
        </w:rPr>
        <w:t xml:space="preserve">ВИДАЧА ДОВІДКИ ПРО НЕВИКОРИСТАННЯ ЖИТЛОВИХ ЧЕКІВ </w:t>
      </w:r>
    </w:p>
    <w:p>
      <w:pPr>
        <w:pStyle w:val="Normal"/>
        <w:ind w:left="284" w:right="-284" w:hanging="0"/>
        <w:jc w:val="center"/>
        <w:rPr>
          <w:color w:val="000000"/>
        </w:rPr>
      </w:pPr>
      <w:r>
        <w:rPr>
          <w:b/>
          <w:color w:val="000000"/>
          <w:u w:val="single"/>
          <w:lang w:val="uk-UA"/>
        </w:rPr>
        <w:t>ДЛЯ ПРИВАТИЗАЦІЇ ДЕРЖАВНОГО ЖИТЛОВОГО ФОНДУ</w:t>
      </w:r>
    </w:p>
    <w:p>
      <w:pPr>
        <w:pStyle w:val="Normal"/>
        <w:ind w:left="284" w:right="-284" w:hanging="0"/>
        <w:jc w:val="center"/>
        <w:rPr>
          <w:color w:val="000000"/>
        </w:rPr>
      </w:pPr>
      <w:r>
        <w:rPr>
          <w:color w:val="000000"/>
        </w:rPr>
      </w:r>
    </w:p>
    <w:p>
      <w:pPr>
        <w:pStyle w:val="Normal"/>
        <w:ind w:left="284" w:right="-284" w:hanging="0"/>
        <w:jc w:val="center"/>
        <w:rPr>
          <w:b/>
          <w:b/>
          <w:bCs/>
          <w:u w:val="single"/>
        </w:rPr>
      </w:pPr>
      <w:r>
        <w:rPr>
          <w:b/>
          <w:bCs/>
          <w:color w:val="000000"/>
          <w:u w:val="single"/>
          <w:lang w:val="uk-UA"/>
        </w:rPr>
        <w:t>Відділ обліку та розподілу житла виконавчого комітету Покровської міської ради Дніпропетровської області</w:t>
      </w:r>
    </w:p>
    <w:p>
      <w:pPr>
        <w:pStyle w:val="Normal"/>
        <w:ind w:left="284" w:right="-284" w:hanging="0"/>
        <w:jc w:val="center"/>
        <w:rPr>
          <w:b/>
          <w:b/>
          <w:bCs/>
          <w:u w:val="single"/>
        </w:rPr>
      </w:pPr>
      <w:r>
        <w:rPr>
          <w:b/>
          <w:bCs/>
          <w:color w:val="000000"/>
          <w:u w:val="single"/>
          <w:lang w:val="uk-UA"/>
        </w:rPr>
        <w:t>00263</w:t>
      </w:r>
    </w:p>
    <w:p>
      <w:pPr>
        <w:pStyle w:val="Normal"/>
        <w:ind w:left="284" w:right="-284" w:hanging="0"/>
        <w:jc w:val="center"/>
        <w:rPr>
          <w:color w:val="000000"/>
          <w:lang w:val="uk-UA"/>
        </w:rPr>
      </w:pPr>
      <w:r>
        <w:rPr>
          <w:color w:val="000000"/>
          <w:lang w:val="uk-UA"/>
        </w:rPr>
      </w:r>
    </w:p>
    <w:tbl>
      <w:tblPr>
        <w:tblW w:w="9636" w:type="dxa"/>
        <w:jc w:val="left"/>
        <w:tblInd w:w="98" w:type="dxa"/>
        <w:tblLayout w:type="fixed"/>
        <w:tblCellMar>
          <w:top w:w="0" w:type="dxa"/>
          <w:left w:w="108" w:type="dxa"/>
          <w:bottom w:w="0" w:type="dxa"/>
          <w:right w:w="108" w:type="dxa"/>
        </w:tblCellMar>
        <w:tblLook w:val="00a0"/>
      </w:tblPr>
      <w:tblGrid>
        <w:gridCol w:w="504"/>
        <w:gridCol w:w="3271"/>
        <w:gridCol w:w="2327"/>
        <w:gridCol w:w="1754"/>
        <w:gridCol w:w="1780"/>
      </w:tblGrid>
      <w:tr>
        <w:trPr/>
        <w:tc>
          <w:tcPr>
            <w:tcW w:w="963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left="284" w:right="-284" w:hanging="0"/>
              <w:jc w:val="center"/>
              <w:rPr>
                <w:b/>
                <w:b/>
                <w:bCs/>
                <w:color w:val="000000"/>
              </w:rPr>
            </w:pPr>
            <w:r>
              <w:rPr>
                <w:b/>
                <w:bCs/>
                <w:color w:val="000000"/>
                <w:lang w:val="uk-UA"/>
              </w:rPr>
              <w:t>1. Інформація про суб’єкта надання адміністративної послуги</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1.1.</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rPr>
            </w:pPr>
            <w:r>
              <w:rPr>
                <w:color w:val="000000"/>
                <w:lang w:val="uk-UA"/>
              </w:rPr>
              <w:t>Місцезнаходження суб</w:t>
            </w:r>
            <w:r>
              <w:rPr>
                <w:color w:val="000000"/>
              </w:rPr>
              <w:t>’</w:t>
            </w:r>
            <w:r>
              <w:rPr>
                <w:color w:val="000000"/>
                <w:lang w:val="uk-UA"/>
              </w:rPr>
              <w:t>єкта  надання адміністративної послуги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53300, Дніпропетровська область, Нікопольский район,</w:t>
            </w:r>
          </w:p>
          <w:p>
            <w:pPr>
              <w:pStyle w:val="Normal"/>
              <w:widowControl w:val="false"/>
              <w:ind w:left="34" w:right="-284" w:hanging="0"/>
              <w:rPr>
                <w:color w:val="000000"/>
                <w:lang w:val="uk-UA"/>
              </w:rPr>
            </w:pPr>
            <w:r>
              <w:rPr>
                <w:color w:val="000000"/>
                <w:lang w:val="uk-UA"/>
              </w:rPr>
              <w:t>м. Покров, вул. Центральна, 48.</w:t>
            </w:r>
          </w:p>
          <w:p>
            <w:pPr>
              <w:pStyle w:val="Normal"/>
              <w:widowControl w:val="false"/>
              <w:ind w:left="34" w:right="-284" w:hanging="0"/>
              <w:rPr>
                <w:color w:val="000000"/>
                <w:lang w:val="uk-UA"/>
              </w:rPr>
            </w:pPr>
            <w:r>
              <w:rPr>
                <w:color w:val="000000"/>
                <w:lang w:val="uk-UA"/>
              </w:rPr>
              <w:t>Виконавчий комітет Покровської міської ради,</w:t>
            </w:r>
          </w:p>
          <w:p>
            <w:pPr>
              <w:pStyle w:val="Normal"/>
              <w:widowControl w:val="false"/>
              <w:ind w:left="34" w:right="-284" w:hanging="0"/>
              <w:rPr>
                <w:color w:val="000000"/>
                <w:lang w:val="uk-UA"/>
              </w:rPr>
            </w:pPr>
            <w:r>
              <w:rPr>
                <w:color w:val="000000"/>
                <w:lang w:val="uk-UA"/>
              </w:rPr>
              <w:t>каб. № 213</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1.2.</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rPr>
            </w:pPr>
            <w:r>
              <w:rPr>
                <w:color w:val="000000"/>
                <w:lang w:val="uk-UA"/>
              </w:rPr>
              <w:t>Інформація щодо режиму роботи суб</w:t>
            </w:r>
            <w:r>
              <w:rPr>
                <w:color w:val="000000"/>
              </w:rPr>
              <w:t>’</w:t>
            </w:r>
            <w:r>
              <w:rPr>
                <w:color w:val="000000"/>
                <w:lang w:val="uk-UA"/>
              </w:rPr>
              <w:t>єкта надання адміністративної послуги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Понеділок: з 8-00 до 17-00</w:t>
            </w:r>
          </w:p>
          <w:p>
            <w:pPr>
              <w:pStyle w:val="Normal"/>
              <w:widowControl w:val="false"/>
              <w:ind w:left="34" w:right="-284" w:hanging="0"/>
              <w:rPr>
                <w:color w:val="000000"/>
                <w:lang w:val="uk-UA"/>
              </w:rPr>
            </w:pPr>
            <w:r>
              <w:rPr>
                <w:color w:val="000000"/>
                <w:lang w:val="uk-UA"/>
              </w:rPr>
              <w:t>Вівторок: з 8-00 до 17-00</w:t>
            </w:r>
          </w:p>
          <w:p>
            <w:pPr>
              <w:pStyle w:val="Normal"/>
              <w:widowControl w:val="false"/>
              <w:ind w:left="34" w:right="-284" w:hanging="0"/>
              <w:rPr>
                <w:color w:val="000000"/>
                <w:lang w:val="uk-UA"/>
              </w:rPr>
            </w:pPr>
            <w:r>
              <w:rPr>
                <w:color w:val="000000"/>
                <w:lang w:val="uk-UA"/>
              </w:rPr>
              <w:t>Середа: з 8-00 до 17-00</w:t>
            </w:r>
          </w:p>
          <w:p>
            <w:pPr>
              <w:pStyle w:val="Normal"/>
              <w:widowControl w:val="false"/>
              <w:ind w:left="34" w:right="-284" w:hanging="0"/>
              <w:rPr>
                <w:color w:val="000000"/>
                <w:lang w:val="uk-UA"/>
              </w:rPr>
            </w:pPr>
            <w:r>
              <w:rPr>
                <w:color w:val="000000"/>
                <w:lang w:val="uk-UA"/>
              </w:rPr>
              <w:t>Четвер: з 8-00 до 17-00</w:t>
            </w:r>
          </w:p>
          <w:p>
            <w:pPr>
              <w:pStyle w:val="Normal"/>
              <w:widowControl w:val="false"/>
              <w:ind w:left="34" w:right="-284" w:hanging="0"/>
              <w:rPr>
                <w:color w:val="000000"/>
                <w:lang w:val="uk-UA"/>
              </w:rPr>
            </w:pPr>
            <w:r>
              <w:rPr>
                <w:color w:val="000000"/>
                <w:lang w:val="uk-UA"/>
              </w:rPr>
              <w:t>П’ятниця: з 8-00 до 16-00</w:t>
            </w:r>
          </w:p>
          <w:p>
            <w:pPr>
              <w:pStyle w:val="Normal"/>
              <w:widowControl w:val="false"/>
              <w:ind w:left="34" w:right="-284" w:hanging="0"/>
              <w:rPr>
                <w:color w:val="000000"/>
                <w:lang w:val="uk-UA"/>
              </w:rPr>
            </w:pPr>
            <w:r>
              <w:rPr>
                <w:color w:val="000000"/>
                <w:lang w:val="uk-UA"/>
              </w:rPr>
              <w:t>Перерва щоденно з 12-00 до 12-45</w:t>
            </w:r>
          </w:p>
          <w:p>
            <w:pPr>
              <w:pStyle w:val="Normal"/>
              <w:widowControl w:val="false"/>
              <w:ind w:left="34" w:right="-284" w:hanging="0"/>
              <w:rPr>
                <w:color w:val="000000"/>
                <w:lang w:val="uk-UA"/>
              </w:rPr>
            </w:pPr>
            <w:r>
              <w:rPr>
                <w:color w:val="000000"/>
                <w:lang w:val="uk-UA"/>
              </w:rPr>
              <w:t>Перерва п’ятниця з 12-00 до 13-00</w:t>
            </w:r>
          </w:p>
          <w:p>
            <w:pPr>
              <w:pStyle w:val="Normal"/>
              <w:widowControl w:val="false"/>
              <w:ind w:left="34" w:right="-284" w:hanging="0"/>
              <w:rPr>
                <w:color w:val="000000"/>
                <w:lang w:val="uk-UA"/>
              </w:rPr>
            </w:pPr>
            <w:r>
              <w:rPr>
                <w:color w:val="000000"/>
                <w:lang w:val="uk-UA"/>
              </w:rPr>
              <w:t>Вихідні дні: субота, неділя</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1.3.</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rPr>
            </w:pPr>
            <w:r>
              <w:rPr>
                <w:color w:val="000000"/>
                <w:lang w:val="uk-UA"/>
              </w:rPr>
              <w:t>Контактний телефон, адреса електронної пошти, вебсайт суб’єкта надання адміністративної послуги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en-US"/>
              </w:rPr>
            </w:pPr>
            <w:r>
              <w:rPr>
                <w:color w:val="000000"/>
                <w:lang w:val="en-US"/>
              </w:rPr>
            </w:r>
          </w:p>
          <w:p>
            <w:pPr>
              <w:pStyle w:val="Normal"/>
              <w:widowControl w:val="false"/>
              <w:ind w:left="34" w:right="-284" w:hanging="0"/>
              <w:rPr/>
            </w:pPr>
            <w:r>
              <w:rPr>
                <w:color w:val="000000"/>
                <w:lang w:val="en-US"/>
              </w:rPr>
              <w:t xml:space="preserve">e-mail: </w:t>
            </w:r>
            <w:hyperlink r:id="rId2">
              <w:r>
                <w:rPr>
                  <w:color w:val="000000"/>
                  <w:u w:val="single"/>
                  <w:lang w:val="en-US"/>
                </w:rPr>
                <w:t>ghitlo@pokrov-mr.gov.ua</w:t>
              </w:r>
            </w:hyperlink>
          </w:p>
          <w:p>
            <w:pPr>
              <w:pStyle w:val="Normal"/>
              <w:widowControl w:val="false"/>
              <w:ind w:left="34" w:right="-284" w:hanging="0"/>
              <w:rPr>
                <w:color w:val="000000"/>
                <w:sz w:val="16"/>
                <w:szCs w:val="16"/>
              </w:rPr>
            </w:pPr>
            <w:r>
              <w:rPr>
                <w:color w:val="000000"/>
                <w:sz w:val="16"/>
                <w:szCs w:val="16"/>
              </w:rPr>
            </w:r>
          </w:p>
          <w:p>
            <w:pPr>
              <w:pStyle w:val="Normal"/>
              <w:widowControl w:val="false"/>
              <w:ind w:left="34" w:right="-284" w:hanging="0"/>
              <w:rPr>
                <w:color w:val="000000"/>
              </w:rPr>
            </w:pPr>
            <w:r>
              <w:rPr>
                <w:color w:val="000000"/>
              </w:rPr>
            </w:r>
          </w:p>
        </w:tc>
      </w:tr>
      <w:tr>
        <w:trPr/>
        <w:tc>
          <w:tcPr>
            <w:tcW w:w="9636" w:type="dxa"/>
            <w:gridSpan w:val="5"/>
            <w:tcBorders>
              <w:left w:val="single" w:sz="4" w:space="0" w:color="000000"/>
              <w:bottom w:val="single" w:sz="4" w:space="0" w:color="000000"/>
              <w:right w:val="single" w:sz="4" w:space="0" w:color="000000"/>
            </w:tcBorders>
          </w:tcPr>
          <w:p>
            <w:pPr>
              <w:pStyle w:val="Normal"/>
              <w:widowControl w:val="false"/>
              <w:ind w:left="-250" w:right="-284" w:hanging="0"/>
              <w:jc w:val="center"/>
              <w:rPr>
                <w:b/>
                <w:b/>
                <w:bCs/>
                <w:color w:val="000000"/>
                <w:lang w:val="uk-UA"/>
              </w:rPr>
            </w:pPr>
            <w:r>
              <w:rPr>
                <w:b/>
                <w:bCs/>
                <w:color w:val="000000"/>
                <w:lang w:val="uk-UA"/>
              </w:rPr>
              <w:t>2. Інформація про Центр надання адміністративних послуг</w:t>
            </w:r>
          </w:p>
        </w:tc>
      </w:tr>
      <w:tr>
        <w:trPr/>
        <w:tc>
          <w:tcPr>
            <w:tcW w:w="504" w:type="dxa"/>
            <w:tcBorders>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r>
          </w:p>
        </w:tc>
        <w:tc>
          <w:tcPr>
            <w:tcW w:w="3271" w:type="dxa"/>
            <w:tcBorders>
              <w:left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t>Найменування ЦНАП (його ТП та /або ВРМ)</w:t>
            </w:r>
          </w:p>
        </w:tc>
        <w:tc>
          <w:tcPr>
            <w:tcW w:w="2327" w:type="dxa"/>
            <w:tcBorders>
              <w:left w:val="single" w:sz="4" w:space="0" w:color="000000"/>
              <w:bottom w:val="single" w:sz="4" w:space="0" w:color="000000"/>
            </w:tcBorders>
          </w:tcPr>
          <w:p>
            <w:pPr>
              <w:pStyle w:val="Normal"/>
              <w:widowControl w:val="false"/>
              <w:ind w:left="34" w:right="-284" w:hanging="0"/>
              <w:rPr>
                <w:color w:val="000000"/>
                <w:lang w:val="uk-UA"/>
              </w:rPr>
            </w:pPr>
            <w:r>
              <w:rPr>
                <w:color w:val="000000"/>
                <w:lang w:val="uk-UA"/>
              </w:rPr>
              <w:t>Місцезнаходження ЦНАП (його ТП</w:t>
            </w:r>
          </w:p>
          <w:p>
            <w:pPr>
              <w:pStyle w:val="Normal"/>
              <w:widowControl w:val="false"/>
              <w:ind w:left="34" w:right="-284" w:hanging="0"/>
              <w:rPr>
                <w:color w:val="000000"/>
                <w:lang w:val="uk-UA"/>
              </w:rPr>
            </w:pPr>
            <w:r>
              <w:rPr>
                <w:color w:val="000000"/>
                <w:lang w:val="uk-UA"/>
              </w:rPr>
              <w:t>та/або ВРМ)</w:t>
            </w:r>
          </w:p>
        </w:tc>
        <w:tc>
          <w:tcPr>
            <w:tcW w:w="1754" w:type="dxa"/>
            <w:tcBorders>
              <w:left w:val="single" w:sz="4" w:space="0" w:color="000000"/>
              <w:bottom w:val="single" w:sz="4" w:space="0" w:color="000000"/>
            </w:tcBorders>
          </w:tcPr>
          <w:p>
            <w:pPr>
              <w:pStyle w:val="Normal"/>
              <w:widowControl w:val="false"/>
              <w:ind w:left="-57" w:right="-283" w:hanging="0"/>
              <w:rPr>
                <w:color w:val="000000"/>
                <w:lang w:val="uk-UA"/>
              </w:rPr>
            </w:pPr>
            <w:r>
              <w:rPr>
                <w:color w:val="000000"/>
                <w:lang w:val="uk-UA"/>
              </w:rPr>
              <w:t>Контактний телефон, адреса електронної пошти (його</w:t>
            </w:r>
          </w:p>
          <w:p>
            <w:pPr>
              <w:pStyle w:val="Normal"/>
              <w:widowControl w:val="false"/>
              <w:ind w:left="-57" w:right="-283" w:hanging="0"/>
              <w:rPr>
                <w:color w:val="000000"/>
                <w:lang w:val="uk-UA"/>
              </w:rPr>
            </w:pPr>
            <w:r>
              <w:rPr>
                <w:color w:val="000000"/>
                <w:lang w:val="uk-UA"/>
              </w:rPr>
              <w:t>ТП та/або ВРМ)</w:t>
            </w:r>
          </w:p>
        </w:tc>
        <w:tc>
          <w:tcPr>
            <w:tcW w:w="1780" w:type="dxa"/>
            <w:tcBorders>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rtl w:val="true"/>
                <w:lang w:val="uk-UA"/>
              </w:rPr>
              <w:t>٭</w:t>
            </w:r>
            <w:r>
              <w:rPr>
                <w:color w:val="000000"/>
                <w:lang w:val="uk-UA"/>
              </w:rPr>
              <w:t>Інформація</w:t>
            </w:r>
          </w:p>
          <w:p>
            <w:pPr>
              <w:pStyle w:val="Normal"/>
              <w:widowControl w:val="false"/>
              <w:ind w:left="34" w:right="-284" w:hanging="0"/>
              <w:rPr>
                <w:color w:val="000000"/>
                <w:lang w:val="uk-UA"/>
              </w:rPr>
            </w:pPr>
            <w:r>
              <w:rPr>
                <w:color w:val="000000"/>
                <w:lang w:val="uk-UA"/>
              </w:rPr>
              <w:t>щодо режиму роботи ЦНАП (його ТП та/або</w:t>
            </w:r>
          </w:p>
          <w:p>
            <w:pPr>
              <w:pStyle w:val="Normal"/>
              <w:widowControl w:val="false"/>
              <w:ind w:left="34" w:right="-284" w:hanging="0"/>
              <w:rPr>
                <w:color w:val="000000"/>
                <w:lang w:val="uk-UA"/>
              </w:rPr>
            </w:pPr>
            <w:r>
              <w:rPr>
                <w:color w:val="000000"/>
                <w:lang w:val="uk-UA"/>
              </w:rPr>
              <w:t xml:space="preserve"> </w:t>
            </w:r>
            <w:r>
              <w:rPr>
                <w:color w:val="000000"/>
                <w:lang w:val="uk-UA"/>
              </w:rPr>
              <w:t>ВРМ)</w:t>
            </w:r>
          </w:p>
        </w:tc>
      </w:tr>
      <w:tr>
        <w:trPr/>
        <w:tc>
          <w:tcPr>
            <w:tcW w:w="504" w:type="dxa"/>
            <w:tcBorders>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2.1.</w:t>
            </w:r>
          </w:p>
        </w:tc>
        <w:tc>
          <w:tcPr>
            <w:tcW w:w="3271" w:type="dxa"/>
            <w:tcBorders>
              <w:left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t>Центр надання адміністративних послуг виконавчого комітету Покровської міської ради Дніпропетровської області</w:t>
            </w:r>
          </w:p>
        </w:tc>
        <w:tc>
          <w:tcPr>
            <w:tcW w:w="2327" w:type="dxa"/>
            <w:tcBorders>
              <w:left w:val="single" w:sz="4" w:space="0" w:color="000000"/>
              <w:bottom w:val="single" w:sz="4" w:space="0" w:color="000000"/>
            </w:tcBorders>
          </w:tcPr>
          <w:p>
            <w:pPr>
              <w:pStyle w:val="Normal"/>
              <w:widowControl w:val="false"/>
              <w:ind w:left="34" w:right="-284" w:hanging="0"/>
              <w:rPr>
                <w:color w:val="000000"/>
                <w:lang w:val="uk-UA"/>
              </w:rPr>
            </w:pPr>
            <w:r>
              <w:rPr>
                <w:color w:val="000000"/>
                <w:lang w:val="uk-UA"/>
              </w:rPr>
              <w:t>53300, Дніпропетровська область,</w:t>
            </w:r>
          </w:p>
          <w:p>
            <w:pPr>
              <w:pStyle w:val="Normal"/>
              <w:widowControl w:val="false"/>
              <w:ind w:left="34" w:right="-284" w:hanging="0"/>
              <w:rPr>
                <w:color w:val="000000"/>
                <w:lang w:val="uk-UA"/>
              </w:rPr>
            </w:pPr>
            <w:r>
              <w:rPr>
                <w:color w:val="000000"/>
                <w:lang w:val="uk-UA"/>
              </w:rPr>
              <w:t>Нікопольский</w:t>
            </w:r>
          </w:p>
          <w:p>
            <w:pPr>
              <w:pStyle w:val="Normal"/>
              <w:widowControl w:val="false"/>
              <w:ind w:left="34" w:right="-284" w:hanging="0"/>
              <w:rPr>
                <w:color w:val="000000"/>
                <w:lang w:val="uk-UA"/>
              </w:rPr>
            </w:pPr>
            <w:r>
              <w:rPr>
                <w:color w:val="000000"/>
                <w:lang w:val="uk-UA"/>
              </w:rPr>
              <w:t>район, м. Покров,</w:t>
            </w:r>
          </w:p>
          <w:p>
            <w:pPr>
              <w:pStyle w:val="Normal"/>
              <w:widowControl w:val="false"/>
              <w:ind w:left="34" w:right="-284" w:hanging="0"/>
              <w:rPr>
                <w:color w:val="000000"/>
                <w:lang w:val="uk-UA"/>
              </w:rPr>
            </w:pPr>
            <w:r>
              <w:rPr>
                <w:color w:val="000000"/>
                <w:lang w:val="uk-UA"/>
              </w:rPr>
              <w:t>вул. Центральна,</w:t>
            </w:r>
          </w:p>
          <w:p>
            <w:pPr>
              <w:pStyle w:val="Normal"/>
              <w:widowControl w:val="false"/>
              <w:ind w:left="34" w:right="-284" w:hanging="0"/>
              <w:rPr>
                <w:color w:val="000000"/>
                <w:lang w:val="uk-UA"/>
              </w:rPr>
            </w:pPr>
            <w:r>
              <w:rPr>
                <w:color w:val="000000"/>
                <w:lang w:val="uk-UA"/>
              </w:rPr>
              <w:t>буд. 48.</w:t>
            </w:r>
          </w:p>
          <w:p>
            <w:pPr>
              <w:pStyle w:val="Normal"/>
              <w:widowControl w:val="false"/>
              <w:ind w:left="34" w:right="-284" w:hanging="0"/>
              <w:rPr>
                <w:color w:val="000000"/>
                <w:lang w:val="uk-UA"/>
              </w:rPr>
            </w:pPr>
            <w:r>
              <w:rPr>
                <w:color w:val="000000"/>
                <w:lang w:val="uk-UA"/>
              </w:rPr>
              <w:t>Виконавчий комітет Покровської міської ради (1 поверх)</w:t>
            </w:r>
          </w:p>
        </w:tc>
        <w:tc>
          <w:tcPr>
            <w:tcW w:w="1754" w:type="dxa"/>
            <w:tcBorders>
              <w:left w:val="single" w:sz="4" w:space="0" w:color="000000"/>
              <w:bottom w:val="single" w:sz="4" w:space="0" w:color="000000"/>
            </w:tcBorders>
          </w:tcPr>
          <w:p>
            <w:pPr>
              <w:pStyle w:val="Normal"/>
              <w:widowControl w:val="false"/>
              <w:ind w:left="34" w:right="-284" w:hanging="0"/>
              <w:rPr>
                <w:color w:val="000000"/>
                <w:lang w:val="uk-UA"/>
              </w:rPr>
            </w:pPr>
            <w:r>
              <w:rPr>
                <w:color w:val="000000"/>
                <w:lang w:val="uk-UA"/>
              </w:rPr>
              <w:t>+38 (063) 463-</w:t>
            </w:r>
          </w:p>
          <w:p>
            <w:pPr>
              <w:pStyle w:val="Normal"/>
              <w:widowControl w:val="false"/>
              <w:ind w:left="34" w:right="-284" w:hanging="0"/>
              <w:rPr>
                <w:color w:val="000000"/>
                <w:lang w:val="uk-UA"/>
              </w:rPr>
            </w:pPr>
            <w:r>
              <w:rPr>
                <w:color w:val="000000"/>
                <w:lang w:val="uk-UA"/>
              </w:rPr>
              <w:t>77-83</w:t>
            </w:r>
          </w:p>
          <w:p>
            <w:pPr>
              <w:pStyle w:val="Normal"/>
              <w:widowControl w:val="false"/>
              <w:ind w:left="34" w:right="-284" w:hanging="0"/>
              <w:rPr>
                <w:color w:val="000000"/>
                <w:lang w:val="uk-UA"/>
              </w:rPr>
            </w:pPr>
            <w:hyperlink r:id="rId3">
              <w:r>
                <w:rPr>
                  <w:color w:val="000000"/>
                  <w:u w:val="single"/>
                  <w:lang w:val="uk-UA"/>
                </w:rPr>
                <w:t>cnap@pokrov-mr.gov.ua</w:t>
              </w:r>
            </w:hyperlink>
          </w:p>
        </w:tc>
        <w:tc>
          <w:tcPr>
            <w:tcW w:w="1780" w:type="dxa"/>
            <w:tcBorders>
              <w:left w:val="single" w:sz="4" w:space="0" w:color="000000"/>
              <w:bottom w:val="single" w:sz="4" w:space="0" w:color="000000"/>
              <w:right w:val="single" w:sz="4" w:space="0" w:color="000000"/>
            </w:tcBorders>
          </w:tcPr>
          <w:p>
            <w:pPr>
              <w:pStyle w:val="Normal"/>
              <w:widowControl w:val="false"/>
              <w:ind w:left="34" w:right="-284" w:hanging="0"/>
              <w:rPr>
                <w:color w:val="000000"/>
              </w:rPr>
            </w:pPr>
            <w:r>
              <w:rPr>
                <w:color w:val="000000"/>
                <w:lang w:val="uk-UA"/>
              </w:rPr>
              <w:t>Понеділок,</w:t>
            </w:r>
          </w:p>
          <w:p>
            <w:pPr>
              <w:pStyle w:val="Normal"/>
              <w:widowControl w:val="false"/>
              <w:ind w:left="34" w:right="-284" w:hanging="0"/>
              <w:rPr>
                <w:color w:val="000000"/>
              </w:rPr>
            </w:pPr>
            <w:r>
              <w:rPr>
                <w:color w:val="000000"/>
                <w:lang w:val="uk-UA"/>
              </w:rPr>
              <w:t>середа,</w:t>
            </w:r>
            <w:r>
              <w:rPr>
                <w:color w:val="000000"/>
              </w:rPr>
              <w:t xml:space="preserve"> </w:t>
            </w:r>
            <w:r>
              <w:rPr>
                <w:color w:val="000000"/>
                <w:lang w:val="uk-UA"/>
              </w:rPr>
              <w:t>четвер,</w:t>
            </w:r>
            <w:r>
              <w:rPr>
                <w:color w:val="000000"/>
              </w:rPr>
              <w:t xml:space="preserve"> </w:t>
            </w:r>
            <w:r>
              <w:rPr>
                <w:color w:val="000000"/>
                <w:lang w:val="uk-UA"/>
              </w:rPr>
              <w:t>п’ятниця: з</w:t>
            </w:r>
          </w:p>
          <w:p>
            <w:pPr>
              <w:pStyle w:val="Normal"/>
              <w:widowControl w:val="false"/>
              <w:ind w:left="34" w:right="-284" w:hanging="0"/>
              <w:rPr>
                <w:color w:val="000000"/>
              </w:rPr>
            </w:pPr>
            <w:r>
              <w:rPr>
                <w:color w:val="000000"/>
                <w:lang w:val="uk-UA"/>
              </w:rPr>
              <w:t>8-00 до 16-00,</w:t>
            </w:r>
          </w:p>
          <w:p>
            <w:pPr>
              <w:pStyle w:val="Normal"/>
              <w:widowControl w:val="false"/>
              <w:ind w:left="34" w:right="-284" w:hanging="0"/>
              <w:rPr>
                <w:color w:val="000000"/>
                <w:lang w:val="uk-UA"/>
              </w:rPr>
            </w:pPr>
            <w:r>
              <w:rPr>
                <w:color w:val="000000"/>
                <w:lang w:val="uk-UA"/>
              </w:rPr>
              <w:t>вівторок: з</w:t>
            </w:r>
          </w:p>
          <w:p>
            <w:pPr>
              <w:pStyle w:val="Normal"/>
              <w:widowControl w:val="false"/>
              <w:ind w:left="34" w:right="-284" w:hanging="0"/>
              <w:rPr>
                <w:color w:val="000000"/>
                <w:lang w:val="uk-UA"/>
              </w:rPr>
            </w:pPr>
            <w:r>
              <w:rPr>
                <w:color w:val="000000"/>
                <w:lang w:val="uk-UA"/>
              </w:rPr>
              <w:t>8-00 до 20-00,</w:t>
            </w:r>
          </w:p>
          <w:p>
            <w:pPr>
              <w:pStyle w:val="Normal"/>
              <w:widowControl w:val="false"/>
              <w:ind w:left="34" w:right="-284" w:hanging="0"/>
              <w:rPr>
                <w:color w:val="000000"/>
                <w:lang w:val="uk-UA"/>
              </w:rPr>
            </w:pPr>
            <w:r>
              <w:rPr>
                <w:color w:val="000000"/>
                <w:lang w:val="uk-UA"/>
              </w:rPr>
              <w:t>без перерви на обід.</w:t>
            </w:r>
          </w:p>
          <w:p>
            <w:pPr>
              <w:pStyle w:val="Normal"/>
              <w:widowControl w:val="false"/>
              <w:ind w:left="34" w:right="-284" w:hanging="0"/>
              <w:rPr>
                <w:color w:val="000000"/>
              </w:rPr>
            </w:pPr>
            <w:r>
              <w:rPr>
                <w:color w:val="000000"/>
                <w:lang w:val="uk-UA"/>
              </w:rPr>
              <w:t>Вихідні дні: субота, неділя</w:t>
            </w:r>
          </w:p>
        </w:tc>
      </w:tr>
      <w:tr>
        <w:trPr/>
        <w:tc>
          <w:tcPr>
            <w:tcW w:w="9636" w:type="dxa"/>
            <w:gridSpan w:val="5"/>
            <w:tcBorders>
              <w:left w:val="single" w:sz="4" w:space="0" w:color="000000"/>
              <w:bottom w:val="single" w:sz="4" w:space="0" w:color="000000"/>
              <w:right w:val="single" w:sz="4" w:space="0" w:color="000000"/>
            </w:tcBorders>
          </w:tcPr>
          <w:p>
            <w:pPr>
              <w:pStyle w:val="Normal"/>
              <w:widowControl w:val="false"/>
              <w:ind w:right="-283" w:hanging="0"/>
              <w:rPr>
                <w:color w:val="000000"/>
                <w:lang w:val="uk-UA"/>
              </w:rPr>
            </w:pPr>
            <w:r>
              <w:rPr>
                <w:color w:val="000000"/>
                <w:rtl w:val="true"/>
                <w:lang w:val="uk-UA"/>
              </w:rPr>
              <w:t>٭</w:t>
            </w:r>
            <w:r>
              <w:rPr>
                <w:i/>
                <w:iCs/>
                <w:color w:val="000000"/>
                <w:lang w:val="uk-UA"/>
              </w:rPr>
              <w:t>У період воєнного стану графік роботи центру надання адміністративних послуг може змінюватись</w:t>
            </w:r>
          </w:p>
        </w:tc>
      </w:tr>
      <w:tr>
        <w:trPr/>
        <w:tc>
          <w:tcPr>
            <w:tcW w:w="963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jc w:val="center"/>
              <w:rPr>
                <w:color w:val="000000"/>
                <w:lang w:val="uk-UA"/>
              </w:rPr>
            </w:pPr>
            <w:r>
              <w:rPr>
                <w:b/>
                <w:bCs/>
                <w:color w:val="000000"/>
                <w:lang w:val="uk-UA"/>
              </w:rPr>
              <w:t>Нормативні акти, якими регламентується надання адміністративної послуги</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right="-284" w:hanging="0"/>
              <w:rPr>
                <w:color w:val="000000"/>
                <w:lang w:val="uk-UA"/>
              </w:rPr>
            </w:pPr>
            <w:r>
              <w:rPr>
                <w:color w:val="000000"/>
                <w:lang w:val="uk-UA"/>
              </w:rPr>
              <w:t>3.</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Закони України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340"/>
              <w:rPr>
                <w:color w:val="000000"/>
                <w:lang w:val="uk-UA"/>
              </w:rPr>
            </w:pPr>
            <w:r>
              <w:rPr>
                <w:color w:val="000000"/>
                <w:lang w:val="uk-UA"/>
              </w:rPr>
              <w:t>Закони України “Про адміністративну процедуру”, “Про адміністративні послуги”, “Про місцеве самоврядування в Україні”, “Про приватизацію державного житлового фонду”</w:t>
            </w:r>
          </w:p>
        </w:tc>
      </w:tr>
      <w:tr>
        <w:trPr/>
        <w:tc>
          <w:tcPr>
            <w:tcW w:w="504" w:type="dxa"/>
            <w:tcBorders>
              <w:left w:val="single" w:sz="4" w:space="0" w:color="000000"/>
              <w:bottom w:val="single" w:sz="4" w:space="0" w:color="000000"/>
              <w:right w:val="single" w:sz="4" w:space="0" w:color="000000"/>
            </w:tcBorders>
          </w:tcPr>
          <w:p>
            <w:pPr>
              <w:pStyle w:val="Normal"/>
              <w:widowControl w:val="false"/>
              <w:ind w:left="-392" w:right="-284" w:hanging="0"/>
              <w:jc w:val="center"/>
              <w:rPr>
                <w:color w:val="000000"/>
                <w:lang w:val="uk-UA"/>
              </w:rPr>
            </w:pPr>
            <w:r>
              <w:rPr>
                <w:color w:val="000000"/>
                <w:lang w:val="uk-UA"/>
              </w:rPr>
              <w:t xml:space="preserve"> </w:t>
            </w:r>
            <w:r>
              <w:rPr>
                <w:color w:val="000000"/>
                <w:lang w:val="uk-UA"/>
              </w:rPr>
              <w:t>4.</w:t>
            </w:r>
          </w:p>
        </w:tc>
        <w:tc>
          <w:tcPr>
            <w:tcW w:w="3271" w:type="dxa"/>
            <w:tcBorders>
              <w:left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t>Акти Кабінету Міністрів України</w:t>
            </w:r>
          </w:p>
        </w:tc>
        <w:tc>
          <w:tcPr>
            <w:tcW w:w="5861" w:type="dxa"/>
            <w:gridSpan w:val="3"/>
            <w:tcBorders>
              <w:left w:val="single" w:sz="4" w:space="0" w:color="000000"/>
              <w:bottom w:val="single" w:sz="4" w:space="0" w:color="000000"/>
              <w:right w:val="single" w:sz="4" w:space="0" w:color="000000"/>
            </w:tcBorders>
          </w:tcPr>
          <w:p>
            <w:pPr>
              <w:pStyle w:val="Normal"/>
              <w:widowControl w:val="false"/>
              <w:ind w:firstLine="340"/>
              <w:rPr>
                <w:color w:val="000000"/>
              </w:rPr>
            </w:pPr>
            <w:r>
              <w:rPr>
                <w:color w:val="000000"/>
                <w:lang w:val="uk-UA"/>
              </w:rPr>
              <w:t>---</w:t>
            </w:r>
          </w:p>
        </w:tc>
      </w:tr>
      <w:tr>
        <w:trPr/>
        <w:tc>
          <w:tcPr>
            <w:tcW w:w="504" w:type="dxa"/>
            <w:tcBorders>
              <w:left w:val="single" w:sz="4" w:space="0" w:color="000000"/>
              <w:bottom w:val="single" w:sz="4" w:space="0" w:color="000000"/>
              <w:right w:val="single" w:sz="4" w:space="0" w:color="000000"/>
            </w:tcBorders>
          </w:tcPr>
          <w:p>
            <w:pPr>
              <w:pStyle w:val="Normal"/>
              <w:widowControl w:val="false"/>
              <w:ind w:left="-392" w:right="-284" w:hanging="0"/>
              <w:jc w:val="center"/>
              <w:rPr>
                <w:lang w:val="uk-UA"/>
              </w:rPr>
            </w:pPr>
            <w:r>
              <w:rPr>
                <w:lang w:val="uk-UA"/>
              </w:rPr>
              <w:t>5.</w:t>
            </w:r>
          </w:p>
        </w:tc>
        <w:tc>
          <w:tcPr>
            <w:tcW w:w="3271" w:type="dxa"/>
            <w:tcBorders>
              <w:left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t>Акти центральних органів виконавчої влади</w:t>
            </w:r>
          </w:p>
        </w:tc>
        <w:tc>
          <w:tcPr>
            <w:tcW w:w="5861" w:type="dxa"/>
            <w:gridSpan w:val="3"/>
            <w:tcBorders>
              <w:left w:val="single" w:sz="4" w:space="0" w:color="000000"/>
              <w:bottom w:val="single" w:sz="4" w:space="0" w:color="000000"/>
              <w:right w:val="single" w:sz="4" w:space="0" w:color="000000"/>
            </w:tcBorders>
          </w:tcPr>
          <w:p>
            <w:pPr>
              <w:pStyle w:val="Normal"/>
              <w:widowControl w:val="false"/>
              <w:ind w:firstLine="340"/>
              <w:rPr>
                <w:color w:val="000000"/>
              </w:rPr>
            </w:pPr>
            <w:r>
              <w:rPr>
                <w:color w:val="000000"/>
                <w:lang w:val="uk-UA"/>
              </w:rPr>
              <w:t>Наказ Міністерства з питань житлово-комунального господарства України від 16.12.2009   № 396 “Про затвердження Положення про порядок передачі квартир (будинків), жилих приміщень у гуртожитках у власність громадян”</w:t>
            </w:r>
          </w:p>
        </w:tc>
      </w:tr>
      <w:tr>
        <w:trPr/>
        <w:tc>
          <w:tcPr>
            <w:tcW w:w="504" w:type="dxa"/>
            <w:tcBorders>
              <w:left w:val="single" w:sz="4" w:space="0" w:color="000000"/>
              <w:bottom w:val="single" w:sz="4" w:space="0" w:color="000000"/>
              <w:right w:val="single" w:sz="4" w:space="0" w:color="000000"/>
            </w:tcBorders>
          </w:tcPr>
          <w:p>
            <w:pPr>
              <w:pStyle w:val="Normal"/>
              <w:widowControl w:val="false"/>
              <w:ind w:left="-392" w:right="-284" w:hanging="0"/>
              <w:jc w:val="center"/>
              <w:rPr>
                <w:lang w:val="uk-UA"/>
              </w:rPr>
            </w:pPr>
            <w:r>
              <w:rPr>
                <w:lang w:val="uk-UA"/>
              </w:rPr>
              <w:t>6.</w:t>
            </w:r>
          </w:p>
        </w:tc>
        <w:tc>
          <w:tcPr>
            <w:tcW w:w="3271" w:type="dxa"/>
            <w:tcBorders>
              <w:left w:val="single" w:sz="4" w:space="0" w:color="000000"/>
              <w:bottom w:val="single" w:sz="4" w:space="0" w:color="000000"/>
              <w:right w:val="single" w:sz="4" w:space="0" w:color="000000"/>
            </w:tcBorders>
          </w:tcPr>
          <w:p>
            <w:pPr>
              <w:pStyle w:val="Normal"/>
              <w:widowControl w:val="false"/>
              <w:rPr>
                <w:color w:val="000000"/>
                <w:lang w:val="uk-UA"/>
              </w:rPr>
            </w:pPr>
            <w:r>
              <w:rPr>
                <w:color w:val="000000"/>
                <w:lang w:val="uk-UA"/>
              </w:rPr>
              <w:t>Акти місцевих органів виконавчої влади, органів місцевого самоврядування</w:t>
            </w:r>
          </w:p>
        </w:tc>
        <w:tc>
          <w:tcPr>
            <w:tcW w:w="5861" w:type="dxa"/>
            <w:gridSpan w:val="3"/>
            <w:tcBorders>
              <w:left w:val="single" w:sz="4" w:space="0" w:color="000000"/>
              <w:bottom w:val="single" w:sz="4" w:space="0" w:color="000000"/>
              <w:right w:val="single" w:sz="4" w:space="0" w:color="000000"/>
            </w:tcBorders>
          </w:tcPr>
          <w:p>
            <w:pPr>
              <w:pStyle w:val="Normal"/>
              <w:widowControl w:val="false"/>
              <w:ind w:left="34" w:right="-284" w:hanging="0"/>
              <w:rPr>
                <w:color w:val="000000"/>
              </w:rPr>
            </w:pPr>
            <w:r>
              <w:rPr>
                <w:color w:val="000000"/>
              </w:rPr>
              <w:t>---</w:t>
            </w:r>
          </w:p>
        </w:tc>
      </w:tr>
      <w:tr>
        <w:trPr/>
        <w:tc>
          <w:tcPr>
            <w:tcW w:w="9636"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jc w:val="center"/>
              <w:rPr>
                <w:b/>
                <w:b/>
                <w:bCs/>
                <w:color w:val="000000"/>
              </w:rPr>
            </w:pPr>
            <w:r>
              <w:rPr>
                <w:b/>
                <w:bCs/>
                <w:color w:val="000000"/>
                <w:lang w:val="uk-UA"/>
              </w:rPr>
              <w:t>Умови отримання адміністративної послуги</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7.</w:t>
            </w:r>
          </w:p>
        </w:tc>
        <w:tc>
          <w:tcPr>
            <w:tcW w:w="3271" w:type="dxa"/>
            <w:tcBorders>
              <w:top w:val="single" w:sz="4" w:space="0" w:color="000000"/>
              <w:left w:val="single" w:sz="4" w:space="0" w:color="000000"/>
              <w:bottom w:val="single" w:sz="4" w:space="0" w:color="000000"/>
            </w:tcBorders>
          </w:tcPr>
          <w:p>
            <w:pPr>
              <w:pStyle w:val="Normal"/>
              <w:widowControl w:val="false"/>
              <w:tabs>
                <w:tab w:val="clear" w:pos="709"/>
                <w:tab w:val="left" w:pos="6018" w:leader="none"/>
              </w:tabs>
              <w:ind w:left="34" w:right="-284" w:hanging="0"/>
              <w:rPr>
                <w:color w:val="000000"/>
                <w:lang w:val="uk-UA"/>
              </w:rPr>
            </w:pPr>
            <w:r>
              <w:rPr>
                <w:color w:val="000000"/>
                <w:lang w:val="uk-UA"/>
              </w:rPr>
              <w:t>Підстава для отримання адміністративної послуги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left" w:pos="6018" w:leader="none"/>
              </w:tabs>
              <w:ind w:firstLine="340"/>
              <w:rPr>
                <w:color w:val="000000"/>
                <w:lang w:val="uk-UA"/>
              </w:rPr>
            </w:pPr>
            <w:r>
              <w:rPr>
                <w:color w:val="000000"/>
                <w:lang w:val="uk-UA"/>
              </w:rPr>
              <w:t>Звернення громадянина щодо отримання адміністративної послуги</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8.</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Вичерпний перелік</w:t>
            </w:r>
          </w:p>
          <w:p>
            <w:pPr>
              <w:pStyle w:val="Normal"/>
              <w:widowControl w:val="false"/>
              <w:ind w:left="34" w:right="-284" w:hanging="0"/>
              <w:rPr>
                <w:color w:val="000000"/>
                <w:lang w:val="uk-UA"/>
              </w:rPr>
            </w:pPr>
            <w:r>
              <w:rPr>
                <w:color w:val="000000"/>
                <w:lang w:val="uk-UA"/>
              </w:rPr>
              <w:t>документів, необхідних</w:t>
            </w:r>
          </w:p>
          <w:p>
            <w:pPr>
              <w:pStyle w:val="Normal"/>
              <w:widowControl w:val="false"/>
              <w:ind w:left="34" w:right="-284" w:hanging="0"/>
              <w:rPr>
                <w:color w:val="000000"/>
                <w:lang w:val="uk-UA"/>
              </w:rPr>
            </w:pPr>
            <w:r>
              <w:rPr>
                <w:color w:val="000000"/>
                <w:lang w:val="uk-UA"/>
              </w:rPr>
              <w:t>для отримання адміністративної послуги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right="-284" w:hanging="0"/>
              <w:rPr>
                <w:color w:val="000000"/>
                <w:lang w:val="uk-UA"/>
              </w:rPr>
            </w:pPr>
            <w:r>
              <w:rPr>
                <w:color w:val="000000"/>
                <w:lang w:val="uk-UA"/>
              </w:rPr>
              <w:t>- заява на ім’я міського голови;</w:t>
            </w:r>
          </w:p>
          <w:p>
            <w:pPr>
              <w:pStyle w:val="Normal"/>
              <w:widowControl w:val="false"/>
              <w:ind w:left="34" w:right="-284" w:hanging="0"/>
              <w:rPr>
                <w:color w:val="000000"/>
                <w:lang w:val="uk-UA" w:eastAsia="en-US"/>
              </w:rPr>
            </w:pPr>
            <w:r>
              <w:rPr>
                <w:color w:val="000000"/>
                <w:lang w:val="uk-UA"/>
              </w:rPr>
              <w:t>-</w:t>
            </w:r>
            <w:r>
              <w:rPr>
                <w:color w:val="000000"/>
                <w:lang w:val="uk-UA" w:eastAsia="en-US"/>
              </w:rPr>
              <w:t xml:space="preserve"> </w:t>
            </w:r>
            <w:r>
              <w:rPr>
                <w:color w:val="000000"/>
                <w:lang w:val="uk-UA"/>
              </w:rPr>
              <w:t>к</w:t>
            </w:r>
            <w:r>
              <w:rPr>
                <w:color w:val="000000"/>
                <w:lang w:val="uk-UA" w:eastAsia="en-US"/>
              </w:rPr>
              <w:t>опія документу, що посвідчує особу та</w:t>
            </w:r>
          </w:p>
          <w:p>
            <w:pPr>
              <w:pStyle w:val="Normal"/>
              <w:widowControl w:val="false"/>
              <w:ind w:left="34" w:right="-284" w:hanging="0"/>
              <w:rPr>
                <w:color w:val="000000"/>
              </w:rPr>
            </w:pPr>
            <w:r>
              <w:rPr>
                <w:color w:val="000000"/>
                <w:lang w:val="uk-UA" w:eastAsia="en-US"/>
              </w:rPr>
              <w:t xml:space="preserve"> </w:t>
            </w:r>
            <w:r>
              <w:rPr>
                <w:color w:val="000000"/>
                <w:lang w:val="uk-UA" w:eastAsia="en-US"/>
              </w:rPr>
              <w:t>підтверджує громадянство України;</w:t>
            </w:r>
          </w:p>
          <w:p>
            <w:pPr>
              <w:pStyle w:val="Normal"/>
              <w:widowControl w:val="false"/>
              <w:ind w:left="34" w:right="-284" w:hanging="0"/>
              <w:rPr>
                <w:color w:val="000000"/>
              </w:rPr>
            </w:pPr>
            <w:r>
              <w:rPr>
                <w:color w:val="000000"/>
                <w:lang w:val="uk-UA" w:eastAsia="en-US"/>
              </w:rPr>
              <w:t xml:space="preserve">- </w:t>
            </w:r>
            <w:r>
              <w:rPr>
                <w:color w:val="000000"/>
                <w:lang w:val="uk-UA"/>
              </w:rPr>
              <w:t xml:space="preserve">копія РНОКПП </w:t>
            </w:r>
            <w:r>
              <w:rPr>
                <w:color w:val="000000"/>
                <w:lang w:val="en-US"/>
              </w:rPr>
              <w:t>(</w:t>
            </w:r>
            <w:r>
              <w:rPr>
                <w:color w:val="000000"/>
                <w:lang w:val="uk-UA"/>
              </w:rPr>
              <w:t>ідентифікаційного номеру);</w:t>
            </w:r>
          </w:p>
          <w:p>
            <w:pPr>
              <w:pStyle w:val="Normal"/>
              <w:widowControl w:val="false"/>
              <w:ind w:left="34" w:hanging="0"/>
              <w:rPr>
                <w:color w:val="000000"/>
              </w:rPr>
            </w:pPr>
            <w:r>
              <w:rPr>
                <w:color w:val="000000"/>
                <w:lang w:val="uk-UA"/>
              </w:rPr>
              <w:t>- інформація про реєстрацію місця проживання за попередніми адресами у м. Покров (Орджонікідзе), якщо в паспорті дані відсутні (</w:t>
            </w:r>
            <w:r>
              <w:rPr>
                <w:color w:val="000000"/>
                <w:sz w:val="18"/>
                <w:szCs w:val="18"/>
                <w:lang w:val="uk-UA"/>
              </w:rPr>
              <w:t>реєстраційний відділ,</w:t>
            </w:r>
          </w:p>
          <w:p>
            <w:pPr>
              <w:pStyle w:val="Normal"/>
              <w:widowControl w:val="false"/>
              <w:ind w:left="34" w:hanging="0"/>
              <w:rPr>
                <w:color w:val="000000"/>
              </w:rPr>
            </w:pPr>
            <w:r>
              <w:rPr>
                <w:color w:val="000000"/>
                <w:sz w:val="18"/>
                <w:szCs w:val="18"/>
                <w:lang w:val="uk-UA"/>
              </w:rPr>
              <w:t>вул. Центральна,48)</w:t>
            </w:r>
            <w:r>
              <w:rPr>
                <w:color w:val="000000"/>
                <w:lang w:val="uk-UA"/>
              </w:rPr>
              <w:t>;</w:t>
            </w:r>
          </w:p>
          <w:p>
            <w:pPr>
              <w:pStyle w:val="Normal"/>
              <w:widowControl w:val="false"/>
              <w:ind w:left="34" w:right="-284" w:hanging="0"/>
              <w:rPr>
                <w:color w:val="000000"/>
                <w:lang w:val="uk-UA"/>
              </w:rPr>
            </w:pPr>
            <w:r>
              <w:rPr>
                <w:color w:val="000000"/>
                <w:lang w:val="uk-UA"/>
              </w:rPr>
              <w:t>- довідка АТ “Ощадбанк” про залишок (не)використаного житлового чеку за попередніми місцями проживання (після 1992 року) для</w:t>
            </w:r>
          </w:p>
          <w:p>
            <w:pPr>
              <w:pStyle w:val="Normal"/>
              <w:widowControl w:val="false"/>
              <w:ind w:left="34" w:right="-284" w:hanging="0"/>
              <w:rPr>
                <w:color w:val="000000"/>
              </w:rPr>
            </w:pPr>
            <w:r>
              <w:rPr>
                <w:color w:val="000000"/>
                <w:lang w:val="uk-UA"/>
              </w:rPr>
              <w:t>приватизації державного житлового фонду;</w:t>
            </w:r>
          </w:p>
          <w:p>
            <w:pPr>
              <w:pStyle w:val="Normal"/>
              <w:widowControl w:val="false"/>
              <w:ind w:left="34" w:right="-284" w:hanging="0"/>
              <w:rPr>
                <w:color w:val="000000"/>
                <w:lang w:val="uk-UA"/>
              </w:rPr>
            </w:pPr>
            <w:r>
              <w:rPr>
                <w:color w:val="000000"/>
                <w:lang w:val="uk-UA"/>
              </w:rPr>
              <w:t>- копія довіреності (у разі подання заяви</w:t>
            </w:r>
          </w:p>
          <w:p>
            <w:pPr>
              <w:pStyle w:val="Normal"/>
              <w:widowControl w:val="false"/>
              <w:ind w:left="34" w:right="-284" w:hanging="0"/>
              <w:rPr>
                <w:color w:val="000000"/>
                <w:lang w:val="uk-UA"/>
              </w:rPr>
            </w:pPr>
            <w:r>
              <w:rPr>
                <w:color w:val="000000"/>
                <w:lang w:val="uk-UA"/>
              </w:rPr>
              <w:t>уповноваженою особою), копії документів, що посвідчують уповноважену особу.</w:t>
            </w:r>
          </w:p>
          <w:p>
            <w:pPr>
              <w:pStyle w:val="Normal"/>
              <w:widowControl w:val="false"/>
              <w:ind w:left="0" w:right="0" w:firstLine="340"/>
              <w:rPr>
                <w:color w:val="000000"/>
                <w:lang w:val="uk-UA"/>
              </w:rPr>
            </w:pPr>
            <w:r>
              <w:rPr>
                <w:color w:val="000000"/>
                <w:lang w:val="uk-UA"/>
              </w:rPr>
              <w:t>При подачі документів обов’язкове пред’явлення їх оригіналів для звірки</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9.</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Порядок та спосіб подання документів, необхідних для отримання адміністративної послуги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340"/>
              <w:jc w:val="both"/>
              <w:rPr/>
            </w:pPr>
            <w:r>
              <w:rPr>
                <w:color w:val="000000"/>
                <w:lang w:val="uk-UA"/>
              </w:rPr>
              <w:t>Документи подаються заявником (уповноваженим ним органом або особою) особисто або поштовим відправленням через ЦНАП.</w:t>
            </w:r>
          </w:p>
          <w:p>
            <w:pPr>
              <w:pStyle w:val="Normal"/>
              <w:widowControl w:val="false"/>
              <w:ind w:firstLine="340"/>
              <w:jc w:val="both"/>
              <w:rPr>
                <w:i/>
                <w:i/>
                <w:iCs/>
              </w:rPr>
            </w:pPr>
            <w:r>
              <w:rPr>
                <w:i/>
                <w:iCs/>
                <w:color w:val="000000"/>
                <w:lang w:val="uk-UA"/>
              </w:rPr>
              <w:t>У разі, якщо заяву подано з порушенням встановлених законодавством вимог, суб’єкт надання адміністративної послуги, який розглядає справу, приймає рішення про залишення заяви без руху. Суб’єкт надання адміністративної послуги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смс-повідомлення або у інший спосіб, визначений заявником під час звернення до ЦНАП за послугою.</w:t>
            </w:r>
          </w:p>
          <w:p>
            <w:pPr>
              <w:pStyle w:val="Normal"/>
              <w:widowControl w:val="false"/>
              <w:ind w:firstLine="340"/>
              <w:jc w:val="both"/>
              <w:rPr>
                <w:i/>
                <w:i/>
                <w:iCs/>
              </w:rPr>
            </w:pPr>
            <w:r>
              <w:rPr>
                <w:i/>
                <w:iCs/>
                <w:color w:val="000000"/>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pPr>
              <w:pStyle w:val="Normal"/>
              <w:widowControl w:val="false"/>
              <w:ind w:firstLine="340"/>
              <w:jc w:val="both"/>
              <w:rPr>
                <w:i/>
                <w:i/>
                <w:iCs/>
                <w:lang w:val="uk-UA"/>
              </w:rPr>
            </w:pPr>
            <w:r>
              <w:rPr>
                <w:i/>
                <w:iCs/>
                <w:color w:val="000000"/>
                <w:lang w:val="uk-UA"/>
              </w:rPr>
              <w:t>Суб’єкт надання адміністративної послуги встановлює строк, достатній для усунення заявником виявлених недоліків. За клопотанням заявника суб’єкт надання адміністративної послуги може продовжити строк усунення виявлених недоліків.</w:t>
            </w:r>
          </w:p>
          <w:p>
            <w:pPr>
              <w:pStyle w:val="Normal"/>
              <w:widowControl w:val="false"/>
              <w:ind w:firstLine="284"/>
              <w:jc w:val="both"/>
              <w:rPr>
                <w:i/>
                <w:i/>
                <w:iCs/>
                <w:lang w:val="uk-UA"/>
              </w:rPr>
            </w:pPr>
            <w:bookmarkStart w:id="0" w:name="n319"/>
            <w:bookmarkEnd w:id="0"/>
            <w:r>
              <w:rPr>
                <w:i/>
                <w:iCs/>
                <w:lang w:val="uk-UA"/>
              </w:rPr>
              <w:t>Необґрунтоване залишення заяви без руху не допускається.</w:t>
            </w:r>
          </w:p>
          <w:p>
            <w:pPr>
              <w:pStyle w:val="Normal"/>
              <w:widowControl w:val="false"/>
              <w:ind w:firstLine="284"/>
              <w:jc w:val="both"/>
              <w:rPr>
                <w:i/>
                <w:i/>
                <w:iCs/>
                <w:lang w:val="uk-UA"/>
              </w:rPr>
            </w:pPr>
            <w:bookmarkStart w:id="1" w:name="n320"/>
            <w:bookmarkEnd w:id="1"/>
            <w:r>
              <w:rPr>
                <w:i/>
                <w:iCs/>
                <w:lang w:val="uk-UA"/>
              </w:rPr>
              <w:t>У разі усунення виявлених недоліків у строк, встановлений суб’єктом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pPr>
              <w:pStyle w:val="Normal"/>
              <w:widowControl w:val="false"/>
              <w:ind w:firstLine="340"/>
              <w:jc w:val="both"/>
              <w:rPr>
                <w:i/>
                <w:i/>
                <w:iCs/>
                <w:color w:val="000000"/>
                <w:lang w:val="uk-UA"/>
              </w:rPr>
            </w:pPr>
            <w:bookmarkStart w:id="2" w:name="n321"/>
            <w:bookmarkEnd w:id="2"/>
            <w:r>
              <w:rPr>
                <w:i/>
                <w:iCs/>
                <w:color w:val="000000"/>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10.</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Платність (безоплатність) надання адміністративної послуги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9"/>
                <w:tab w:val="left" w:pos="4334" w:leader="none"/>
              </w:tabs>
              <w:ind w:firstLine="340"/>
              <w:rPr>
                <w:color w:val="000000"/>
                <w:lang w:val="uk-UA"/>
              </w:rPr>
            </w:pPr>
            <w:r>
              <w:rPr>
                <w:color w:val="000000"/>
                <w:lang w:val="uk-UA"/>
              </w:rPr>
              <w:t>Адміністративнав послуга надається безоплатно</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11.</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Строк надання</w:t>
            </w:r>
          </w:p>
          <w:p>
            <w:pPr>
              <w:pStyle w:val="Normal"/>
              <w:widowControl w:val="false"/>
              <w:ind w:left="34" w:right="-284" w:hanging="0"/>
              <w:rPr>
                <w:color w:val="000000"/>
                <w:lang w:val="uk-UA"/>
              </w:rPr>
            </w:pPr>
            <w:r>
              <w:rPr>
                <w:color w:val="000000"/>
                <w:lang w:val="uk-UA"/>
              </w:rPr>
              <w:t>адміністративної послуги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340"/>
              <w:jc w:val="both"/>
              <w:rPr>
                <w:color w:val="000000"/>
                <w:lang w:val="uk-UA"/>
              </w:rPr>
            </w:pPr>
            <w:r>
              <w:rPr>
                <w:color w:val="000000"/>
                <w:lang w:val="uk-UA"/>
              </w:rPr>
              <w:t>Протягом 30 календарних днів після подання заяви та документів, необхідних для надання адміністративної послуги.</w:t>
            </w:r>
          </w:p>
          <w:p>
            <w:pPr>
              <w:pStyle w:val="Normal"/>
              <w:widowControl w:val="false"/>
              <w:ind w:firstLine="340"/>
              <w:jc w:val="both"/>
              <w:rPr>
                <w:color w:val="000000"/>
                <w:lang w:val="uk-UA"/>
              </w:rPr>
            </w:pPr>
            <w:r>
              <w:rPr>
                <w:color w:val="000000"/>
                <w:lang w:val="uk-UA"/>
              </w:rPr>
              <w:t>У разі залишення заяви без руху, строк розгляду продовжується на строк залишення заяви без руху</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12.</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Перелік підстав для відмови</w:t>
            </w:r>
          </w:p>
          <w:p>
            <w:pPr>
              <w:pStyle w:val="Normal"/>
              <w:widowControl w:val="false"/>
              <w:ind w:left="34" w:right="-284" w:hanging="0"/>
              <w:rPr>
                <w:color w:val="000000"/>
                <w:lang w:val="uk-UA"/>
              </w:rPr>
            </w:pPr>
            <w:r>
              <w:rPr>
                <w:color w:val="000000"/>
                <w:lang w:val="uk-UA"/>
              </w:rPr>
              <w:t>у наданні адміністративної послуги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340"/>
              <w:jc w:val="both"/>
              <w:rPr/>
            </w:pPr>
            <w:r>
              <w:rPr>
                <w:color w:val="000000"/>
                <w:lang w:val="uk-UA"/>
              </w:rPr>
              <w:t>1. Неподання або подання не в повному обсязі  документів, які зазначені у повідомленні суб’єкта надання адміністративної послуги про залишення заяви без руху або усунення виявлених недоліків з порушенням строку, визначеному у відповідному повідомленні;</w:t>
            </w:r>
          </w:p>
          <w:p>
            <w:pPr>
              <w:pStyle w:val="Normal"/>
              <w:widowControl w:val="false"/>
              <w:ind w:firstLine="340"/>
              <w:jc w:val="both"/>
              <w:rPr>
                <w:color w:val="000000"/>
                <w:lang w:val="uk-UA"/>
              </w:rPr>
            </w:pPr>
            <w:r>
              <w:rPr>
                <w:color w:val="000000"/>
                <w:lang w:val="uk-UA"/>
              </w:rPr>
              <w:t>2. Подання документів, що містять недостовірні відомості;</w:t>
            </w:r>
          </w:p>
          <w:p>
            <w:pPr>
              <w:pStyle w:val="Normal"/>
              <w:widowControl w:val="false"/>
              <w:ind w:firstLine="340"/>
              <w:jc w:val="both"/>
              <w:rPr>
                <w:color w:val="000000"/>
                <w:lang w:val="uk-UA"/>
              </w:rPr>
            </w:pPr>
            <w:r>
              <w:rPr>
                <w:color w:val="000000"/>
                <w:lang w:val="uk-UA"/>
              </w:rPr>
              <w:t>3. Житло не належало (не належить) до державного житлового фонду</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13.</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Результат надання адміністративної послуги</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340"/>
              <w:rPr/>
            </w:pPr>
            <w:r>
              <w:rPr>
                <w:color w:val="000000"/>
                <w:lang w:val="uk-UA"/>
              </w:rPr>
              <w:t>1. У разі позитивного розгляду звернення надається довідка;</w:t>
            </w:r>
          </w:p>
          <w:p>
            <w:pPr>
              <w:pStyle w:val="Normal"/>
              <w:widowControl w:val="false"/>
              <w:ind w:firstLine="340"/>
              <w:rPr>
                <w:color w:val="000000"/>
              </w:rPr>
            </w:pPr>
            <w:r>
              <w:rPr>
                <w:color w:val="000000"/>
                <w:lang w:val="uk-UA"/>
              </w:rPr>
              <w:t>2. Письмове повідомлення про відмову в наданні послуги</w:t>
            </w:r>
          </w:p>
        </w:tc>
      </w:tr>
      <w:tr>
        <w:trPr/>
        <w:tc>
          <w:tcPr>
            <w:tcW w:w="504" w:type="dxa"/>
            <w:tcBorders>
              <w:top w:val="single" w:sz="4" w:space="0" w:color="000000"/>
              <w:left w:val="single" w:sz="4" w:space="0" w:color="000000"/>
              <w:bottom w:val="single" w:sz="4" w:space="0" w:color="000000"/>
              <w:right w:val="single" w:sz="4" w:space="0" w:color="000000"/>
            </w:tcBorders>
          </w:tcPr>
          <w:p>
            <w:pPr>
              <w:pStyle w:val="Normal"/>
              <w:widowControl w:val="false"/>
              <w:ind w:left="-250" w:right="-284" w:hanging="0"/>
              <w:jc w:val="center"/>
              <w:rPr>
                <w:color w:val="000000"/>
                <w:lang w:val="uk-UA"/>
              </w:rPr>
            </w:pPr>
            <w:r>
              <w:rPr>
                <w:color w:val="000000"/>
                <w:lang w:val="uk-UA"/>
              </w:rPr>
              <w:t>14.</w:t>
            </w:r>
          </w:p>
        </w:tc>
        <w:tc>
          <w:tcPr>
            <w:tcW w:w="3271" w:type="dxa"/>
            <w:tcBorders>
              <w:top w:val="single" w:sz="4" w:space="0" w:color="000000"/>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Способи отримання  відповіді (результату)</w:t>
            </w:r>
          </w:p>
        </w:tc>
        <w:tc>
          <w:tcPr>
            <w:tcW w:w="5861"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firstLine="284"/>
              <w:jc w:val="both"/>
              <w:rPr>
                <w:lang w:val="uk-UA"/>
              </w:rPr>
            </w:pPr>
            <w:r>
              <w:rPr>
                <w:color w:val="000000"/>
                <w:lang w:val="uk-UA"/>
              </w:rPr>
              <w:t xml:space="preserve">Результат надання адміністративної послуги </w:t>
            </w:r>
            <w:r>
              <w:rPr>
                <w:lang w:val="uk-UA"/>
              </w:rPr>
              <w:t xml:space="preserve">вручається </w:t>
            </w:r>
            <w:r>
              <w:rPr>
                <w:color w:val="000000"/>
                <w:lang w:val="uk-UA"/>
              </w:rPr>
              <w:t>особисто заявник</w:t>
            </w:r>
            <w:r>
              <w:rPr>
                <w:lang w:val="uk-UA"/>
              </w:rPr>
              <w:t>у (</w:t>
            </w:r>
            <w:r>
              <w:rPr>
                <w:color w:val="000000"/>
                <w:lang w:val="uk-UA"/>
              </w:rPr>
              <w:t>його довіреній особі</w:t>
            </w:r>
            <w:r>
              <w:rPr>
                <w:lang w:val="uk-UA"/>
              </w:rPr>
              <w:t>)</w:t>
            </w:r>
            <w:r>
              <w:rPr>
                <w:color w:val="000000"/>
                <w:lang w:val="uk-UA"/>
              </w:rPr>
              <w:t xml:space="preserve"> або надсилається поштою</w:t>
            </w:r>
          </w:p>
        </w:tc>
      </w:tr>
      <w:tr>
        <w:trPr/>
        <w:tc>
          <w:tcPr>
            <w:tcW w:w="504" w:type="dxa"/>
            <w:tcBorders>
              <w:left w:val="single" w:sz="4" w:space="0" w:color="000000"/>
              <w:bottom w:val="single" w:sz="4" w:space="0" w:color="000000"/>
              <w:right w:val="single" w:sz="4" w:space="0" w:color="000000"/>
            </w:tcBorders>
          </w:tcPr>
          <w:p>
            <w:pPr>
              <w:pStyle w:val="Normal"/>
              <w:widowControl w:val="false"/>
              <w:ind w:left="-250" w:right="-284" w:hanging="0"/>
              <w:jc w:val="center"/>
              <w:rPr>
                <w:lang w:val="uk-UA"/>
              </w:rPr>
            </w:pPr>
            <w:r>
              <w:rPr>
                <w:lang w:val="uk-UA"/>
              </w:rPr>
              <w:t>15.</w:t>
            </w:r>
          </w:p>
        </w:tc>
        <w:tc>
          <w:tcPr>
            <w:tcW w:w="3271" w:type="dxa"/>
            <w:tcBorders>
              <w:left w:val="single" w:sz="4" w:space="0" w:color="000000"/>
              <w:bottom w:val="single" w:sz="4" w:space="0" w:color="000000"/>
              <w:right w:val="single" w:sz="4" w:space="0" w:color="000000"/>
            </w:tcBorders>
          </w:tcPr>
          <w:p>
            <w:pPr>
              <w:pStyle w:val="Normal"/>
              <w:widowControl w:val="false"/>
              <w:ind w:left="34" w:right="-284" w:hanging="0"/>
              <w:rPr>
                <w:color w:val="000000"/>
                <w:lang w:val="uk-UA"/>
              </w:rPr>
            </w:pPr>
            <w:r>
              <w:rPr>
                <w:color w:val="000000"/>
                <w:lang w:val="uk-UA"/>
              </w:rPr>
              <w:t>Способи та строки</w:t>
            </w:r>
          </w:p>
          <w:p>
            <w:pPr>
              <w:pStyle w:val="Normal"/>
              <w:widowControl w:val="false"/>
              <w:ind w:left="34" w:right="-284" w:hanging="0"/>
              <w:rPr>
                <w:color w:val="000000"/>
                <w:lang w:val="uk-UA"/>
              </w:rPr>
            </w:pPr>
            <w:r>
              <w:rPr>
                <w:color w:val="000000"/>
                <w:lang w:val="uk-UA"/>
              </w:rPr>
              <w:t>оскарження</w:t>
            </w:r>
          </w:p>
        </w:tc>
        <w:tc>
          <w:tcPr>
            <w:tcW w:w="5861" w:type="dxa"/>
            <w:gridSpan w:val="3"/>
            <w:tcBorders>
              <w:left w:val="single" w:sz="4" w:space="0" w:color="000000"/>
              <w:bottom w:val="single" w:sz="4" w:space="0" w:color="000000"/>
              <w:right w:val="single" w:sz="4" w:space="0" w:color="000000"/>
            </w:tcBorders>
          </w:tcPr>
          <w:p>
            <w:pPr>
              <w:pStyle w:val="Normal"/>
              <w:widowControl w:val="false"/>
              <w:ind w:firstLine="284"/>
              <w:jc w:val="both"/>
              <w:rPr>
                <w:color w:val="000000"/>
                <w:lang w:val="uk-UA"/>
              </w:rPr>
            </w:pPr>
            <w:r>
              <w:rPr>
                <w:color w:val="000000"/>
                <w:shd w:fill="FFFFFF" w:val="clear"/>
                <w:lang w:val="uk-UA"/>
              </w:rPr>
              <w:t>Розгляд скарг здійснюється у судовому порядку</w:t>
            </w:r>
          </w:p>
        </w:tc>
      </w:tr>
    </w:tbl>
    <w:p>
      <w:pPr>
        <w:pStyle w:val="Normal"/>
        <w:ind w:left="284" w:right="-284" w:hanging="0"/>
        <w:rPr>
          <w:color w:val="000000"/>
        </w:rPr>
      </w:pPr>
      <w:r>
        <w:rPr>
          <w:color w:val="000000"/>
        </w:rPr>
      </w:r>
    </w:p>
    <w:p>
      <w:pPr>
        <w:pStyle w:val="Normal"/>
        <w:ind w:left="284" w:right="-284" w:hanging="0"/>
        <w:rPr>
          <w:color w:val="000000"/>
        </w:rPr>
      </w:pPr>
      <w:r>
        <w:rPr>
          <w:color w:val="000000"/>
        </w:rPr>
      </w:r>
    </w:p>
    <w:p>
      <w:pPr>
        <w:pStyle w:val="Normal"/>
        <w:ind w:left="284" w:right="-284" w:hanging="0"/>
        <w:rPr>
          <w:color w:val="000000"/>
        </w:rPr>
      </w:pPr>
      <w:r>
        <w:rPr>
          <w:color w:val="000000"/>
        </w:rPr>
      </w:r>
    </w:p>
    <w:p>
      <w:pPr>
        <w:pStyle w:val="Normal"/>
        <w:ind w:right="-284" w:hanging="0"/>
        <w:rPr>
          <w:color w:val="000000"/>
        </w:rPr>
      </w:pPr>
      <w:r>
        <w:rPr>
          <w:color w:val="000000"/>
        </w:rPr>
        <w:t xml:space="preserve">Начальник відділу  </w:t>
      </w:r>
    </w:p>
    <w:p>
      <w:pPr>
        <w:pStyle w:val="Normal"/>
        <w:ind w:right="-284" w:hanging="0"/>
        <w:rPr>
          <w:color w:val="000000"/>
        </w:rPr>
      </w:pPr>
      <w:r>
        <w:rPr>
          <w:color w:val="000000"/>
        </w:rPr>
        <w:t xml:space="preserve">обліку </w:t>
      </w:r>
      <w:r>
        <w:rPr>
          <w:color w:val="000000"/>
          <w:lang w:val="uk-UA"/>
        </w:rPr>
        <w:t>та розподілу житла                                                                                     Галина КРУТІНЬ</w:t>
      </w:r>
    </w:p>
    <w:p>
      <w:pPr>
        <w:pStyle w:val="Normal"/>
        <w:ind w:right="-284" w:hanging="0"/>
        <w:rPr>
          <w:color w:val="000000"/>
          <w:lang w:val="uk-UA"/>
        </w:rPr>
      </w:pPr>
      <w:r>
        <w:rPr>
          <w:color w:val="000000"/>
          <w:lang w:val="uk-UA"/>
        </w:rPr>
      </w:r>
    </w:p>
    <w:p>
      <w:pPr>
        <w:pStyle w:val="Normal"/>
        <w:ind w:right="-284" w:hanging="0"/>
        <w:rPr>
          <w:color w:val="000000"/>
          <w:lang w:val="uk-UA"/>
        </w:rPr>
      </w:pPr>
      <w:r>
        <w:rPr>
          <w:color w:val="000000"/>
          <w:lang w:val="uk-UA"/>
        </w:rPr>
      </w:r>
    </w:p>
    <w:p>
      <w:pPr>
        <w:pStyle w:val="Normal"/>
        <w:ind w:right="-284" w:hanging="0"/>
        <w:rPr>
          <w:color w:val="000000"/>
          <w:lang w:val="uk-UA"/>
        </w:rPr>
      </w:pPr>
      <w:r>
        <w:rPr/>
      </w:r>
    </w:p>
    <w:sectPr>
      <w:type w:val="nextPage"/>
      <w:pgSz w:w="11906" w:h="16838"/>
      <w:pgMar w:left="1701" w:right="566" w:header="0" w:top="661" w:footer="0" w:bottom="3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settings.xml><?xml version="1.0" encoding="utf-8"?>
<w:settings xmlns:w="http://schemas.openxmlformats.org/wordprocessingml/2006/main">
  <w:zoom w:percent="118"/>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Body Tex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Normal (Web)" w:locked="1" w:uiPriority="0" w:semiHidden="0" w:unhideWhenUsed="0"/>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629e"/>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99"/>
    <w:semiHidden/>
    <w:qFormat/>
    <w:rPr/>
  </w:style>
  <w:style w:type="character" w:styleId="Style14" w:customStyle="1">
    <w:name w:val="Текст выноски Знак"/>
    <w:uiPriority w:val="99"/>
    <w:semiHidden/>
    <w:qFormat/>
    <w:locked/>
    <w:rsid w:val="0014629e"/>
    <w:rPr>
      <w:rFonts w:ascii="Tahoma" w:hAnsi="Tahoma"/>
      <w:sz w:val="16"/>
      <w:lang w:val="ru-RU" w:eastAsia="ru-RU"/>
    </w:rPr>
  </w:style>
  <w:style w:type="character" w:styleId="Style15" w:customStyle="1">
    <w:name w:val="Основной текст Знак"/>
    <w:uiPriority w:val="99"/>
    <w:qFormat/>
    <w:rsid w:val="0014629e"/>
    <w:rPr>
      <w:rFonts w:ascii="Times New Roman" w:hAnsi="Times New Roman"/>
      <w:kern w:val="2"/>
      <w:sz w:val="24"/>
      <w:lang w:eastAsia="zh-CN"/>
    </w:rPr>
  </w:style>
  <w:style w:type="character" w:styleId="Style16" w:customStyle="1">
    <w:name w:val="Интернет-ссылка"/>
    <w:uiPriority w:val="99"/>
    <w:qFormat/>
    <w:rsid w:val="000c0993"/>
    <w:rPr>
      <w:color w:val="000080"/>
      <w:u w:val="single"/>
    </w:rPr>
  </w:style>
  <w:style w:type="character" w:styleId="BodyTextChar" w:customStyle="1">
    <w:name w:val="Body Text Char"/>
    <w:basedOn w:val="DefaultParagraphFont"/>
    <w:link w:val="BodyText"/>
    <w:uiPriority w:val="99"/>
    <w:semiHidden/>
    <w:qFormat/>
    <w:locked/>
    <w:rPr>
      <w:rFonts w:ascii="Times New Roman" w:hAnsi="Times New Roman" w:cs="Times New Roman"/>
      <w:sz w:val="24"/>
      <w:szCs w:val="24"/>
      <w:lang w:val="ru-RU" w:eastAsia="ru-RU"/>
    </w:rPr>
  </w:style>
  <w:style w:type="character" w:styleId="BalloonTextChar" w:customStyle="1">
    <w:name w:val="Balloon Text Char"/>
    <w:basedOn w:val="DefaultParagraphFont"/>
    <w:link w:val="BalloonText"/>
    <w:uiPriority w:val="99"/>
    <w:semiHidden/>
    <w:qFormat/>
    <w:locked/>
    <w:rPr>
      <w:rFonts w:ascii="Times New Roman" w:hAnsi="Times New Roman" w:cs="Times New Roman"/>
      <w:sz w:val="2"/>
      <w:lang w:val="ru-RU" w:eastAsia="ru-RU"/>
    </w:rPr>
  </w:style>
  <w:style w:type="character" w:styleId="BodyText2Char" w:customStyle="1">
    <w:name w:val="Body Text 2 Char"/>
    <w:basedOn w:val="DefaultParagraphFont"/>
    <w:link w:val="BodyText2"/>
    <w:uiPriority w:val="99"/>
    <w:semiHidden/>
    <w:qFormat/>
    <w:locked/>
    <w:rPr>
      <w:rFonts w:ascii="Times New Roman" w:hAnsi="Times New Roman" w:cs="Times New Roman"/>
      <w:sz w:val="24"/>
      <w:szCs w:val="24"/>
      <w:lang w:val="ru-RU" w:eastAsia="ru-RU"/>
    </w:rPr>
  </w:style>
  <w:style w:type="character" w:styleId="Style17">
    <w:name w:val="Гіперпосилання"/>
    <w:rPr>
      <w:color w:val="000080"/>
      <w:u w:val="single"/>
      <w:lang w:val="zxx" w:eastAsia="zxx" w:bidi="zxx"/>
    </w:rPr>
  </w:style>
  <w:style w:type="paragraph" w:styleId="Style18" w:customStyle="1">
    <w:name w:val="Заголовок"/>
    <w:basedOn w:val="Normal"/>
    <w:next w:val="Style19"/>
    <w:uiPriority w:val="99"/>
    <w:qFormat/>
    <w:rsid w:val="000c0993"/>
    <w:pPr>
      <w:keepNext w:val="true"/>
      <w:spacing w:before="240" w:after="120"/>
    </w:pPr>
    <w:rPr>
      <w:rFonts w:ascii="Liberation Sans" w:hAnsi="Liberation Sans" w:eastAsia="Microsoft YaHei" w:cs="Arial"/>
      <w:sz w:val="28"/>
      <w:szCs w:val="28"/>
    </w:rPr>
  </w:style>
  <w:style w:type="paragraph" w:styleId="Style19">
    <w:name w:val="Body Text"/>
    <w:basedOn w:val="Normal"/>
    <w:link w:val="BodyTextChar"/>
    <w:uiPriority w:val="99"/>
    <w:rsid w:val="0014629e"/>
    <w:pPr>
      <w:widowControl w:val="false"/>
      <w:spacing w:before="0" w:after="120"/>
    </w:pPr>
    <w:rPr>
      <w:rFonts w:eastAsia="Calibri"/>
      <w:kern w:val="2"/>
      <w:lang w:eastAsia="zh-CN"/>
    </w:rPr>
  </w:style>
  <w:style w:type="paragraph" w:styleId="Style20">
    <w:name w:val="List"/>
    <w:basedOn w:val="Style19"/>
    <w:uiPriority w:val="99"/>
    <w:rsid w:val="000c0993"/>
    <w:pPr/>
    <w:rPr>
      <w:rFonts w:cs="Arial"/>
    </w:rPr>
  </w:style>
  <w:style w:type="paragraph" w:styleId="Style21">
    <w:name w:val="Caption"/>
    <w:basedOn w:val="Normal"/>
    <w:qFormat/>
    <w:pPr>
      <w:suppressLineNumbers/>
      <w:spacing w:before="120" w:after="120"/>
    </w:pPr>
    <w:rPr>
      <w:rFonts w:cs="Arial"/>
      <w:i/>
      <w:iCs/>
      <w:sz w:val="24"/>
      <w:szCs w:val="24"/>
    </w:rPr>
  </w:style>
  <w:style w:type="paragraph" w:styleId="Style22" w:customStyle="1">
    <w:name w:val="Покажчик"/>
    <w:basedOn w:val="Normal"/>
    <w:uiPriority w:val="99"/>
    <w:qFormat/>
    <w:rsid w:val="000c0993"/>
    <w:pPr>
      <w:suppressLineNumbers/>
    </w:pPr>
    <w:rPr>
      <w:rFonts w:cs="Lucida Sans"/>
    </w:rPr>
  </w:style>
  <w:style w:type="paragraph" w:styleId="Style23">
    <w:name w:val="Указатель"/>
    <w:basedOn w:val="Normal"/>
    <w:qFormat/>
    <w:pPr>
      <w:suppressLineNumbers/>
    </w:pPr>
    <w:rPr>
      <w:rFonts w:cs="Arial"/>
    </w:rPr>
  </w:style>
  <w:style w:type="paragraph" w:styleId="Caption">
    <w:name w:val="caption"/>
    <w:basedOn w:val="Normal"/>
    <w:uiPriority w:val="99"/>
    <w:qFormat/>
    <w:rsid w:val="000c0993"/>
    <w:pPr>
      <w:suppressLineNumbers/>
      <w:spacing w:before="120" w:after="120"/>
    </w:pPr>
    <w:rPr>
      <w:rFonts w:cs="Arial"/>
      <w:i/>
      <w:iCs/>
    </w:rPr>
  </w:style>
  <w:style w:type="paragraph" w:styleId="Index1">
    <w:name w:val="index 1"/>
    <w:basedOn w:val="Normal"/>
    <w:next w:val="Normal"/>
    <w:autoRedefine/>
    <w:uiPriority w:val="99"/>
    <w:semiHidden/>
    <w:qFormat/>
    <w:rsid w:val="0014629e"/>
    <w:pPr>
      <w:ind w:left="240" w:hanging="240"/>
    </w:pPr>
    <w:rPr/>
  </w:style>
  <w:style w:type="paragraph" w:styleId="Indexheading">
    <w:name w:val="index heading"/>
    <w:basedOn w:val="Normal"/>
    <w:uiPriority w:val="99"/>
    <w:qFormat/>
    <w:rsid w:val="000c0993"/>
    <w:pPr>
      <w:suppressLineNumbers/>
    </w:pPr>
    <w:rPr>
      <w:rFonts w:cs="Arial"/>
    </w:rPr>
  </w:style>
  <w:style w:type="paragraph" w:styleId="BalloonText">
    <w:name w:val="Balloon Text"/>
    <w:basedOn w:val="Normal"/>
    <w:link w:val="BalloonTextChar"/>
    <w:uiPriority w:val="99"/>
    <w:semiHidden/>
    <w:qFormat/>
    <w:rsid w:val="0014629e"/>
    <w:pPr/>
    <w:rPr>
      <w:rFonts w:ascii="Tahoma" w:hAnsi="Tahoma" w:cs="Tahoma"/>
      <w:sz w:val="16"/>
      <w:szCs w:val="16"/>
    </w:rPr>
  </w:style>
  <w:style w:type="paragraph" w:styleId="1" w:customStyle="1">
    <w:name w:val="Знак Знак1 Знак Знак Знак Знак"/>
    <w:basedOn w:val="Normal"/>
    <w:uiPriority w:val="99"/>
    <w:qFormat/>
    <w:rsid w:val="0014629e"/>
    <w:pPr/>
    <w:rPr>
      <w:rFonts w:ascii="Verdana" w:hAnsi="Verdana" w:eastAsia="Calibri" w:cs="Verdana"/>
      <w:sz w:val="20"/>
      <w:szCs w:val="20"/>
      <w:lang w:val="en-US" w:eastAsia="en-US"/>
    </w:rPr>
  </w:style>
  <w:style w:type="paragraph" w:styleId="21" w:customStyle="1">
    <w:name w:val="Основной текст 21"/>
    <w:basedOn w:val="Normal"/>
    <w:uiPriority w:val="99"/>
    <w:qFormat/>
    <w:rsid w:val="0014629e"/>
    <w:pPr>
      <w:ind w:firstLine="720"/>
      <w:jc w:val="center"/>
    </w:pPr>
    <w:rPr>
      <w:szCs w:val="20"/>
      <w:lang w:val="uk-UA"/>
    </w:rPr>
  </w:style>
  <w:style w:type="paragraph" w:styleId="22" w:customStyle="1">
    <w:name w:val="Основной текст 22"/>
    <w:basedOn w:val="Normal"/>
    <w:uiPriority w:val="99"/>
    <w:qFormat/>
    <w:rsid w:val="0014629e"/>
    <w:pPr>
      <w:ind w:firstLine="720"/>
      <w:jc w:val="center"/>
    </w:pPr>
    <w:rPr>
      <w:szCs w:val="20"/>
      <w:lang w:val="uk-UA" w:eastAsia="zh-CN"/>
    </w:rPr>
  </w:style>
  <w:style w:type="paragraph" w:styleId="NormalWeb">
    <w:name w:val="Normal (Web)"/>
    <w:basedOn w:val="Normal"/>
    <w:uiPriority w:val="99"/>
    <w:qFormat/>
    <w:rsid w:val="0014629e"/>
    <w:pPr>
      <w:widowControl w:val="false"/>
      <w:spacing w:before="280" w:after="280"/>
    </w:pPr>
    <w:rPr>
      <w:rFonts w:eastAsia="Calibri"/>
      <w:kern w:val="2"/>
      <w:lang w:val="uk-UA" w:eastAsia="uk-UA"/>
    </w:rPr>
  </w:style>
  <w:style w:type="paragraph" w:styleId="Style24" w:customStyle="1">
    <w:name w:val="Содержимое таблицы"/>
    <w:basedOn w:val="Normal"/>
    <w:uiPriority w:val="99"/>
    <w:qFormat/>
    <w:rsid w:val="000c0993"/>
    <w:pPr>
      <w:widowControl w:val="false"/>
      <w:suppressLineNumbers/>
    </w:pPr>
    <w:rPr/>
  </w:style>
  <w:style w:type="paragraph" w:styleId="Style25" w:customStyle="1">
    <w:name w:val="Заголовок таблицы"/>
    <w:basedOn w:val="Style24"/>
    <w:uiPriority w:val="99"/>
    <w:qFormat/>
    <w:rsid w:val="000c0993"/>
    <w:pPr>
      <w:jc w:val="center"/>
    </w:pPr>
    <w:rPr>
      <w:b/>
      <w:bCs/>
    </w:rPr>
  </w:style>
  <w:style w:type="paragraph" w:styleId="BodyText2">
    <w:name w:val="Body Text 2"/>
    <w:basedOn w:val="Normal"/>
    <w:link w:val="BodyText2Char"/>
    <w:uiPriority w:val="99"/>
    <w:qFormat/>
    <w:rsid w:val="000c0993"/>
    <w:pPr>
      <w:ind w:firstLine="720"/>
      <w:jc w:val="center"/>
    </w:pPr>
    <w:rPr>
      <w:szCs w:val="20"/>
      <w:lang w:eastAsia="zh-CN"/>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hitlo@pokrov-mr.gov.ua" TargetMode="External"/><Relationship Id="rId3" Type="http://schemas.openxmlformats.org/officeDocument/2006/relationships/hyperlink" Target="mailto:cnap@pokrov-mr.gov.ua"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4207</TotalTime>
  <Application>LibreOffice/7.0.3.1$Windows_X86_64 LibreOffice_project/d7547858d014d4cf69878db179d326fc3483e082</Application>
  <Pages>3</Pages>
  <Words>809</Words>
  <Characters>5511</Characters>
  <CharactersWithSpaces>6677</CharactersWithSpaces>
  <Paragraphs>125</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Work1</dc:creator>
  <dc:description/>
  <dc:language>uk-UA</dc:language>
  <cp:lastModifiedBy/>
  <dcterms:modified xsi:type="dcterms:W3CDTF">2024-04-29T11:24:53Z</dcterms:modified>
  <cp:revision>504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