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wmf" ContentType="image/x-wmf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BodyText"/>
        <w:spacing w:before="0" w:after="0"/>
        <w:jc w:val="center"/>
        <w:rPr>
          <w:b/>
          <w:bCs/>
          <w:sz w:val="28"/>
          <w:szCs w:val="28"/>
        </w:rPr>
      </w:pPr>
      <w:r>
        <w:drawing>
          <wp:anchor distT="0" distB="0" distL="114935" distR="114935" simplePos="0" relativeHeight="2" behindDoc="0" locked="0" layoutInCell="0" allowOverlap="1">
            <wp:simplePos x="0" y="0"/>
            <wp:positionH relativeFrom="column">
              <wp:posOffset>2844800</wp:posOffset>
            </wp:positionH>
            <wp:positionV relativeFrom="paragraph">
              <wp:posOffset>-488315</wp:posOffset>
            </wp:positionV>
            <wp:extent cx="410845" cy="591185"/>
            <wp:effectExtent l="0" t="0" r="0" b="0"/>
            <wp:wrapTopAndBottom/>
            <wp:docPr id="1" name="Зображенн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45" cy="591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bCs/>
          <w:sz w:val="28"/>
          <w:szCs w:val="28"/>
        </w:rPr>
        <w:t>ВИКОНАВЧИЙ КОМІТЕТ ПОКРОВСЬКОЇ МІСЬКОЇ РАДИ</w:t>
      </w:r>
    </w:p>
    <w:p>
      <w:pPr>
        <w:pStyle w:val="BodyText"/>
        <w:spacing w:before="0"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ДНІПРОПЕТРОВСЬКОЇ ОБЛАСТІ</w:t>
      </w:r>
    </w:p>
    <w:p>
      <w:pPr>
        <w:pStyle w:val="BodyText"/>
        <w:spacing w:before="0" w:after="0"/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</w:r>
    </w:p>
    <w:p>
      <w:pPr>
        <w:pStyle w:val="BodyText"/>
        <w:spacing w:before="0"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РІШЕННЯ</w:t>
      </w:r>
    </w:p>
    <w:p>
      <w:pPr>
        <w:pStyle w:val="BodyText2"/>
        <w:ind w:hanging="0"/>
        <w:jc w:val="left"/>
        <w:rPr/>
      </w:pPr>
      <w:r>
        <w:rPr>
          <w:b/>
          <w:bCs/>
          <w:sz w:val="28"/>
          <w:szCs w:val="28"/>
        </w:rPr>
        <w:t xml:space="preserve">26.08.2026                     </w:t>
      </w:r>
      <w:r>
        <w:rPr>
          <w:b/>
          <w:bCs/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</w:t>
      </w:r>
      <w:r>
        <w:rPr>
          <w:sz w:val="20"/>
        </w:rPr>
        <w:t xml:space="preserve">м. Покров  </w:t>
      </w:r>
      <w:r>
        <w:rPr>
          <w:b/>
          <w:bCs/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№</w:t>
      </w:r>
      <w:r>
        <w:rPr>
          <w:b/>
          <w:bCs/>
          <w:sz w:val="28"/>
          <w:szCs w:val="28"/>
        </w:rPr>
        <w:t>370/06-53-26</w:t>
      </w:r>
    </w:p>
    <w:p>
      <w:pPr>
        <w:pStyle w:val="Normal"/>
        <w:spacing w:before="0" w:after="0"/>
        <w:jc w:val="center"/>
        <w:rPr>
          <w:sz w:val="28"/>
          <w:szCs w:val="28"/>
          <w:u w:val="single"/>
          <w:lang w:val="ru-RU"/>
        </w:rPr>
      </w:pPr>
      <w:r>
        <w:rPr>
          <w:sz w:val="28"/>
          <w:szCs w:val="28"/>
          <w:u w:val="single"/>
          <w:lang w:val="ru-RU"/>
        </w:rPr>
      </w:r>
    </w:p>
    <w:p>
      <w:pPr>
        <w:pStyle w:val="Normal"/>
        <w:spacing w:lineRule="auto" w:line="240" w:before="0" w:after="0"/>
        <w:jc w:val="both"/>
        <w:rPr>
          <w:sz w:val="28"/>
          <w:szCs w:val="28"/>
        </w:rPr>
      </w:pPr>
      <w:r>
        <w:rPr>
          <w:rFonts w:eastAsia="Times New Roman" w:cs="Times New Roman Cyr" w:ascii="Times New Roman" w:hAnsi="Times New Roman"/>
          <w:color w:val="000000"/>
          <w:sz w:val="28"/>
          <w:szCs w:val="28"/>
          <w:lang w:eastAsia="ru-RU"/>
        </w:rPr>
        <w:t xml:space="preserve">Про встановлення ТОВ «Укртехресурс» тарифу на теплову енергію, що здійснює її виробництво на установках з </w:t>
      </w:r>
      <w:r>
        <w:rPr>
          <w:rFonts w:eastAsia="Times New Roman" w:cs="Liberation Serif;Times New Roma" w:ascii="Times New Roman" w:hAnsi="Times New Roman"/>
          <w:color w:val="000000"/>
          <w:sz w:val="28"/>
          <w:szCs w:val="28"/>
          <w:lang w:eastAsia="ru-RU"/>
        </w:rPr>
        <w:t>використанням альтернативних джерел енергії</w:t>
      </w:r>
    </w:p>
    <w:p>
      <w:pPr>
        <w:pStyle w:val="Normal"/>
        <w:spacing w:lineRule="auto" w:line="240" w:before="0" w:after="0"/>
        <w:ind w:right="3969"/>
        <w:jc w:val="both"/>
        <w:rPr>
          <w:rFonts w:ascii="Times New Roman" w:hAnsi="Times New Roman" w:eastAsia="Times New Roman" w:cs="Liberation Serif;Times New Roma"/>
          <w:color w:val="000000"/>
          <w:sz w:val="28"/>
          <w:szCs w:val="28"/>
          <w:lang w:eastAsia="ru-RU"/>
        </w:rPr>
      </w:pPr>
      <w:r>
        <w:rPr>
          <w:rFonts w:eastAsia="Times New Roman" w:cs="Liberation Serif;Times New Roma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Liberation Serif;Times New Roma"/>
          <w:color w:val="000000"/>
          <w:sz w:val="28"/>
          <w:szCs w:val="28"/>
          <w:lang w:eastAsia="ru-RU"/>
        </w:rPr>
      </w:pPr>
      <w:r>
        <w:rPr>
          <w:rFonts w:eastAsia="Times New Roman" w:cs="Liberation Serif;Times New Roma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Liberation Serif;Times New Roma" w:ascii="Times New Roman" w:hAnsi="Times New Roman"/>
          <w:color w:val="000000"/>
          <w:sz w:val="28"/>
          <w:szCs w:val="28"/>
          <w:lang w:eastAsia="ru-RU"/>
        </w:rPr>
        <w:t>На підставі заяви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 ТОВ «Укртехресурс» </w:t>
      </w:r>
      <w:r>
        <w:rPr>
          <w:rFonts w:eastAsia="Times New Roman" w:cs="Liberation Serif;Times New Roma" w:ascii="Times New Roman" w:hAnsi="Times New Roman"/>
          <w:color w:val="000000"/>
          <w:sz w:val="28"/>
          <w:szCs w:val="28"/>
          <w:lang w:eastAsia="ru-RU"/>
        </w:rPr>
        <w:t xml:space="preserve">від 21.08.2026 №15-26 про встановлення тарифу на теплову енергію, вироблену з використанням альтернативних джерел енергії, 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для потреб установ та організацій, що фінансуються з державного чи місцевого бюджету; враховуючи </w:t>
      </w:r>
      <w:r>
        <w:rPr>
          <w:rFonts w:eastAsia="Times New Roman" w:cs="Liberation Serif;Times New Roma" w:ascii="Times New Roman" w:hAnsi="Times New Roman"/>
          <w:color w:val="000000"/>
          <w:sz w:val="28"/>
          <w:szCs w:val="28"/>
          <w:lang w:eastAsia="ru-RU"/>
        </w:rPr>
        <w:t xml:space="preserve"> рішення виконавчого комітету Покровської міської ради Дніпропетровської області від 20.08.2026 №353/06-53-26 «Про встановлення ТОВ «Укртехресурс» тарифу на теплову енергію, вироблену з використанням природного газу», керуючись статтею 20 Закону України “Про теплопостачання”, статтею 28 Закону України «Про місцеве самоврядування в Україні», виконавчий комітет Покровської міської ради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Liberation Serif;Times New Roma"/>
          <w:color w:val="000000"/>
          <w:sz w:val="28"/>
          <w:szCs w:val="28"/>
          <w:lang w:eastAsia="ru-RU"/>
        </w:rPr>
      </w:pPr>
      <w:r>
        <w:rPr>
          <w:rFonts w:eastAsia="Times New Roman" w:cs="Liberation Serif;Times New Roma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keepNext w:val="true"/>
        <w:spacing w:lineRule="auto" w:line="240" w:before="0" w:after="0"/>
        <w:jc w:val="both"/>
        <w:rPr>
          <w:sz w:val="28"/>
          <w:szCs w:val="28"/>
        </w:rPr>
      </w:pPr>
      <w:r>
        <w:rPr>
          <w:rFonts w:eastAsia="Times New Roman" w:cs="Liberation Serif;Times New Roma" w:ascii="Times New Roman" w:hAnsi="Times New Roman"/>
          <w:b/>
          <w:bCs/>
          <w:sz w:val="28"/>
          <w:szCs w:val="28"/>
          <w:lang w:eastAsia="ru-RU"/>
        </w:rPr>
        <w:t>ВИРІШИВ:</w:t>
      </w:r>
      <w:r>
        <w:rPr>
          <w:rFonts w:eastAsia="Times New Roman" w:cs="Liberation Serif;Times New Roma" w:ascii="Times New Roman" w:hAnsi="Times New Roman"/>
          <w:bCs/>
          <w:iCs/>
          <w:sz w:val="28"/>
          <w:szCs w:val="28"/>
          <w:lang w:eastAsia="ru-RU"/>
        </w:rPr>
        <w:t xml:space="preserve">     </w:t>
      </w:r>
    </w:p>
    <w:p>
      <w:pPr>
        <w:pStyle w:val="Normal"/>
        <w:keepNext w:val="true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Liberation Serif;Times New Roma" w:ascii="Times New Roman" w:hAnsi="Times New Roman"/>
          <w:color w:val="000000"/>
          <w:sz w:val="28"/>
          <w:szCs w:val="28"/>
          <w:lang w:eastAsia="ru-RU"/>
        </w:rPr>
        <w:t xml:space="preserve">1. Встановити Товариству з обмеженою відповідальністю «Укртехресурс» тариф на теплову енергію, що здійснює її виробництво на установках з використанням альтернативних джерел енергії для потреб установ та організацій, що фінансуються з державного чи місцевого бюджету, на рівні діючого для зазначеного суб’єкта господарювання тарифу на теплову енергію, вироблену з використанням природного газу, для потреб установ та організацій, що фінансуються з державного чи місцевого бюджету, в розмірі 8167,69 грн./Гкал (без ПДВ). 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Liberation Serif;Times New Roma" w:ascii="Times New Roman" w:hAnsi="Times New Roman"/>
          <w:color w:val="000000"/>
          <w:sz w:val="28"/>
          <w:szCs w:val="28"/>
          <w:lang w:eastAsia="ru-RU"/>
        </w:rPr>
        <w:t>2. Встановити, що зазначений тариф вводиться в дію з дати офіційного оприлюднення даного рішення.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Liberation Serif;Times New Roma" w:ascii="Times New Roman" w:hAnsi="Times New Roman"/>
          <w:color w:val="000000"/>
          <w:sz w:val="28"/>
          <w:szCs w:val="28"/>
          <w:lang w:eastAsia="ru-RU"/>
        </w:rPr>
        <w:t>3. Визнати таким, що втратило чинність рішення виконавчого комітету від 13.08.2025 № 324/06-53-25 «Про встановлення ТОВ «Укртехресурс» тарифу на теплову енергію, вироблену з використанням альтернативних джерел енергії »</w:t>
      </w:r>
      <w:bookmarkStart w:id="0" w:name="_GoBack"/>
      <w:bookmarkEnd w:id="0"/>
      <w:r>
        <w:rPr>
          <w:rFonts w:eastAsia="Times New Roman" w:cs="Liberation Serif;Times New Roma" w:ascii="Times New Roman" w:hAnsi="Times New Roman"/>
          <w:color w:val="000000"/>
          <w:sz w:val="28"/>
          <w:szCs w:val="28"/>
          <w:lang w:eastAsia="ru-RU"/>
        </w:rPr>
        <w:t>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Liberation Serif;Times New Roma" w:ascii="Times New Roman" w:hAnsi="Times New Roman"/>
          <w:color w:val="000000"/>
          <w:sz w:val="28"/>
          <w:szCs w:val="28"/>
          <w:lang w:eastAsia="ru-RU"/>
        </w:rPr>
        <w:t>4. Контроль за виконанням  цього  рішення  покласти  на заступника міського голови з виконавчої роботи Олександра ЧИСТЯКОВА.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Times New Roman" w:cs="Liberation Serif;Times New Roma"/>
          <w:color w:val="000000"/>
          <w:sz w:val="28"/>
          <w:szCs w:val="28"/>
          <w:lang w:eastAsia="ru-RU"/>
        </w:rPr>
      </w:pPr>
      <w:r>
        <w:rPr>
          <w:rFonts w:eastAsia="Times New Roman" w:cs="Liberation Serif;Times New Roma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Times New Roman" w:cs="Liberation Serif;Times New Roma"/>
          <w:color w:val="000000"/>
          <w:sz w:val="28"/>
          <w:szCs w:val="28"/>
          <w:lang w:eastAsia="ru-RU"/>
        </w:rPr>
      </w:pPr>
      <w:r>
        <w:rPr>
          <w:rFonts w:eastAsia="Times New Roman" w:cs="Liberation Serif;Times New Roma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uppressAutoHyphens w:val="false"/>
        <w:spacing w:lineRule="auto" w:line="240" w:before="0" w:after="0"/>
        <w:jc w:val="both"/>
        <w:rPr>
          <w:sz w:val="28"/>
          <w:szCs w:val="28"/>
        </w:rPr>
      </w:pPr>
      <w:r>
        <w:rPr>
          <w:rFonts w:eastAsia="Times New Roman" w:cs="Liberation Serif;Times New Roma" w:ascii="Times New Roman" w:hAnsi="Times New Roman"/>
          <w:color w:val="000000"/>
          <w:sz w:val="28"/>
          <w:szCs w:val="28"/>
          <w:lang w:eastAsia="ru-RU"/>
        </w:rPr>
        <w:t>Міський голова</w:t>
        <w:tab/>
        <w:tab/>
        <w:tab/>
        <w:tab/>
        <w:tab/>
        <w:tab/>
        <w:t xml:space="preserve">         Олександр ШАПОВАЛ</w:t>
      </w:r>
    </w:p>
    <w:sectPr>
      <w:type w:val="nextPage"/>
      <w:pgSz w:w="11906" w:h="16838"/>
      <w:pgMar w:left="1701" w:right="567" w:gutter="0" w:header="0" w:top="1134" w:footer="0" w:bottom="170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swiss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hyphenationZone w:val="425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sz w:val="24"/>
        <w:szCs w:val="24"/>
        <w:lang w:val="uk-UA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bidi="ar-SA" w:val="uk-UA" w:eastAsia="zh-C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шрифт абзаца"/>
    <w:qFormat/>
    <w:rPr/>
  </w:style>
  <w:style w:type="character" w:styleId="Style15" w:customStyle="1">
    <w:name w:val="Основной текст Знак"/>
    <w:qFormat/>
    <w:rPr>
      <w:rFonts w:ascii="Times New Roman" w:hAnsi="Times New Roman" w:eastAsia="Andale Sans UI;Arial Unicode MS" w:cs="Times New Roman"/>
      <w:kern w:val="2"/>
      <w:sz w:val="24"/>
      <w:szCs w:val="24"/>
    </w:rPr>
  </w:style>
  <w:style w:type="character" w:styleId="Emphasis">
    <w:name w:val="Emphasis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Hyperlink">
    <w:name w:val="Hyperlink"/>
    <w:rPr>
      <w:color w:val="000080"/>
      <w:u w:val="single"/>
    </w:rPr>
  </w:style>
  <w:style w:type="character" w:styleId="FollowedHyperlink">
    <w:name w:val="FollowedHyperlink"/>
    <w:rPr>
      <w:color w:val="800000"/>
      <w:u w:val="single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widowControl w:val="false"/>
      <w:spacing w:lineRule="auto" w:line="240" w:before="0" w:after="120"/>
    </w:pPr>
    <w:rPr>
      <w:rFonts w:ascii="Times New Roman" w:hAnsi="Times New Roman" w:eastAsia="Andale Sans UI;Arial Unicode MS"/>
      <w:kern w:val="2"/>
      <w:sz w:val="24"/>
      <w:szCs w:val="24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7">
    <w:name w:val="Покажчик"/>
    <w:basedOn w:val="Normal"/>
    <w:qFormat/>
    <w:pPr>
      <w:suppressLineNumbers/>
    </w:pPr>
    <w:rPr>
      <w:rFonts w:cs="Arial"/>
    </w:rPr>
  </w:style>
  <w:style w:type="paragraph" w:styleId="user" w:customStyle="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 w:customStyle="1">
    <w:name w:val="Покажчик (user)"/>
    <w:basedOn w:val="Normal"/>
    <w:qFormat/>
    <w:pPr>
      <w:suppressLineNumbers/>
    </w:pPr>
    <w:rPr>
      <w:rFonts w:cs="Lohit Devanagari"/>
    </w:rPr>
  </w:style>
  <w:style w:type="paragraph" w:styleId="Style18" w:customStyle="1">
    <w:name w:val="Название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 w:customStyle="1">
    <w:name w:val="Указатель"/>
    <w:basedOn w:val="Normal"/>
    <w:qFormat/>
    <w:pPr>
      <w:suppressLineNumbers/>
    </w:pPr>
    <w:rPr>
      <w:rFonts w:cs="Arial"/>
    </w:rPr>
  </w:style>
  <w:style w:type="paragraph" w:styleId="BodyText2">
    <w:name w:val="Body Text 2"/>
    <w:basedOn w:val="Normal"/>
    <w:qFormat/>
    <w:pPr>
      <w:spacing w:lineRule="auto" w:line="240" w:before="0" w:after="0"/>
      <w:ind w:firstLine="720"/>
      <w:jc w:val="center"/>
    </w:pPr>
    <w:rPr>
      <w:rFonts w:ascii="Times New Roman" w:hAnsi="Times New Roman" w:eastAsia="Times New Roman"/>
      <w:sz w:val="24"/>
      <w:szCs w:val="20"/>
    </w:rPr>
  </w:style>
  <w:style w:type="paragraph" w:styleId="Style20" w:customStyle="1">
    <w:name w:val="Содержимое врезки"/>
    <w:basedOn w:val="Normal"/>
    <w:qFormat/>
    <w:pPr/>
    <w:rPr/>
  </w:style>
  <w:style w:type="numbering" w:styleId="Style21" w:default="1">
    <w:name w:val="Без маркерів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831</TotalTime>
  <Application>LibreOffice/26.2.1.2$Windows_X86_64 LibreOffice_project/620$Build-2</Application>
  <AppVersion>15.0000</AppVersion>
  <Pages>1</Pages>
  <Words>240</Words>
  <Characters>1668</Characters>
  <CharactersWithSpaces>1996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2021-11-04T08:28:00Z</dcterms:created>
  <dc:creator/>
  <dc:description/>
  <dc:language>uk-UA</dc:language>
  <cp:lastModifiedBy/>
  <cp:lastPrinted>2023-08-09T11:33:00Z</cp:lastPrinted>
  <dcterms:modified xsi:type="dcterms:W3CDTF">2026-08-27T10:08:33Z</dcterms:modified>
  <cp:revision>179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