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BodyText"/>
        <w:spacing w:before="0" w:after="0"/>
        <w:jc w:val="center"/>
        <w:rPr>
          <w:sz w:val="28"/>
          <w:szCs w:val="28"/>
        </w:rPr>
      </w:pPr>
      <w: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124460</wp:posOffset>
            </wp:positionV>
            <wp:extent cx="403860" cy="58420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76" t="-354" r="-476" b="-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84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ВИКОНАВЧИЙ КОМІТЕТ ПОКРОВСЬКОЇ МІСЬКОЇ РАДИ</w:t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ДНІПРОПЕТРОВСЬКОЇ ОБЛАСТІ</w:t>
      </w:r>
    </w:p>
    <w:p>
      <w:pPr>
        <w:pStyle w:val="BodyText"/>
        <w:spacing w:before="0" w:after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РІШЕННЯ </w:t>
      </w:r>
    </w:p>
    <w:p>
      <w:pPr>
        <w:pStyle w:val="211"/>
        <w:ind w:hanging="0"/>
        <w:jc w:val="start"/>
        <w:rPr/>
      </w:pPr>
      <w:r>
        <w:rPr>
          <w:b/>
          <w:bCs/>
          <w:sz w:val="28"/>
          <w:szCs w:val="28"/>
        </w:rPr>
        <w:t xml:space="preserve">20.08.2026                     </w:t>
      </w:r>
      <w:r>
        <w:rPr>
          <w:b/>
          <w:bCs/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>м.Покров</w:t>
      </w:r>
      <w:r>
        <w:rPr>
          <w:sz w:val="20"/>
        </w:rPr>
        <w:t xml:space="preserve">  </w:t>
      </w:r>
      <w:r>
        <w:rPr>
          <w:b/>
          <w:bCs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№ </w:t>
      </w:r>
      <w:r>
        <w:rPr>
          <w:b/>
          <w:bCs/>
          <w:sz w:val="28"/>
          <w:szCs w:val="28"/>
        </w:rPr>
        <w:t>358/06-53-26</w:t>
      </w:r>
    </w:p>
    <w:p>
      <w:pPr>
        <w:pStyle w:val="BodyText"/>
        <w:spacing w:before="0" w:after="0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 надання малолітньому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 ХХ ХХ, хх.хх.хххх</w:t>
      </w:r>
      <w:r>
        <w:rPr>
          <w:rFonts w:ascii="Times New Roman" w:hAnsi="Times New Roman"/>
          <w:sz w:val="24"/>
          <w:szCs w:val="24"/>
        </w:rPr>
        <w:t xml:space="preserve"> року народження статусу дитини, позбавленої батьківського піклування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SimSun" w:cs="Liberation Serif" w:hint="eastAsia"/>
          <w:kern w:val="2"/>
          <w:sz w:val="24"/>
          <w:szCs w:val="24"/>
          <w:lang w:eastAsia="ru-RU" w:bidi="hi-IN"/>
        </w:rPr>
      </w:pPr>
      <w:r>
        <w:rPr>
          <w:rFonts w:eastAsia="SimSun" w:cs="Liberation Serif" w:hint="eastAsia" w:ascii="Times New Roman" w:hAnsi="Times New Roman"/>
          <w:kern w:val="2"/>
          <w:sz w:val="24"/>
          <w:szCs w:val="24"/>
          <w:lang w:eastAsia="ru-RU" w:bidi="hi-I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На первинному обліку служби у справах дітей виконавчого комітету Покровської міської ради Дніпропетровської області перебуває малолітній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 ХХ ХХ, хх.хх.хххх</w:t>
      </w:r>
      <w:r>
        <w:rPr>
          <w:rFonts w:ascii="Times New Roman" w:hAnsi="Times New Roman"/>
          <w:sz w:val="24"/>
          <w:szCs w:val="24"/>
        </w:rPr>
        <w:t xml:space="preserve"> року народження, який залишився без батьківського піклування.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 xml:space="preserve">Мати дитини,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 ХХ ХХ, хх.хх.хххх</w:t>
      </w:r>
      <w:r>
        <w:rPr>
          <w:rFonts w:ascii="Times New Roman" w:hAnsi="Times New Roman"/>
          <w:sz w:val="24"/>
          <w:szCs w:val="24"/>
        </w:rPr>
        <w:t xml:space="preserve"> року народження має високий ступінь втрати здоров'я внаслідок тривалої хвороби, що спричиняє повну нездатність до самообслуговування та залежність від інших осіб і перешкоджає виконанню батьківських обов'язків що підтверджується висновком лікарсько-консультативної комісії закладу охорони здоров’я про наявність у батька, матері хвороби, що перешкоджає виконанню ними батьківських обов’язків, виданим КНП «Центр первинної медико-санітарної допомоги Покровської міської ради Дніпропетровської області».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 xml:space="preserve">Батько дитини,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 ХХ ХХ, хх.хх.хххх</w:t>
      </w:r>
      <w:r>
        <w:rPr>
          <w:rFonts w:ascii="Times New Roman" w:hAnsi="Times New Roman"/>
          <w:sz w:val="24"/>
          <w:szCs w:val="24"/>
        </w:rPr>
        <w:t xml:space="preserve"> року народження зник безвісти за особливих обставин, що підтверджено витягом з Єдиного реєстру осіб, зниклих безвісти за особливих обставин від 14.08.2026 №</w:t>
      </w:r>
      <w:r>
        <w:rPr>
          <w:rFonts w:ascii="Times New Roman" w:hAnsi="Times New Roman"/>
          <w:sz w:val="24"/>
          <w:szCs w:val="24"/>
        </w:rPr>
        <w:t>*****</w:t>
      </w:r>
      <w:r>
        <w:rPr>
          <w:rFonts w:ascii="Times New Roman" w:hAnsi="Times New Roman"/>
          <w:sz w:val="24"/>
          <w:szCs w:val="24"/>
        </w:rPr>
        <w:t xml:space="preserve">, сформованим РСЦ ГСЦ МВС у Дніпропетровській та Запорізькій областях. </w:t>
      </w:r>
    </w:p>
    <w:p>
      <w:pPr>
        <w:pStyle w:val="NoSpacing"/>
        <w:spacing w:lineRule="auto" w:line="240" w:before="0" w:after="0"/>
        <w:ind w:firstLine="737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Враховуючи вищевикладене, керуючись інтересами дитини, підпунктом 4 пункту «б» ст.34 Закону України «Про місцеве самоврядування в Україні», статтями 5, 11 Закону України «Про забезпечення організаційно-правових умов соціального захисту дітей-сиріт та дітей, позбавлених батьківського піклування», постановою Кабінету Міністрів України від 24.09.2008 №866 «Питання діяльності органів опіки та піклування, пов’язаної із захистом прав дитини», виконавчий комітет Покровської міської ради Дніпропетровської області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  <w:shd w:fill="FFFF00" w:val="clear"/>
        </w:rPr>
      </w:pPr>
      <w:r>
        <w:rPr>
          <w:rFonts w:ascii="Times New Roman" w:hAnsi="Times New Roman"/>
          <w:sz w:val="24"/>
          <w:szCs w:val="24"/>
          <w:shd w:fill="FFFF00" w:val="clear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ВИРІШИВ: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1.Надати малолітньому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ХХХ ХХ ХХ, хх.хх.хххх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року народження статус дитини, позбавленої батьківського піклування.</w:t>
        <w:tab/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Координацію роботи щодо виконання даного рішення покласти на службу у справах дітей виконавчого комітету Покровської міської ради Дніпропетровської області (Наталія АНДРЄЄВА), контроль - на заступника міського голови з виконавчої роботи Дар'ю ГОРЧАКОВУ.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>Міський голова                                                                                          Олександр ШАПОВАЛ</w:t>
      </w:r>
    </w:p>
    <w:sectPr>
      <w:type w:val="nextPage"/>
      <w:pgSz w:w="11906" w:h="16838"/>
      <w:pgMar w:left="1701" w:right="567" w:gutter="0" w:header="0" w:top="142" w:footer="0" w:bottom="170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  <w:font w:name="Calibri"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swiss"/>
    <w:pitch w:val="variable"/>
  </w:font>
  <w:font w:name="Liberation Sans">
    <w:altName w:val="Arial"/>
    <w:charset w:val="cc" w:characterSet="windows-1251"/>
    <w:family w:val="roman"/>
    <w:pitch w:val="variable"/>
  </w:font>
  <w:font w:name="Liberation Serif">
    <w:altName w:val="Times New Roman"/>
    <w:charset w:val="cc" w:characterSet="windows-1251"/>
    <w:family w:val="swiss"/>
    <w:pitch w:val="default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Calibri"/>
      <w:color w:val="auto"/>
      <w:kern w:val="0"/>
      <w:sz w:val="22"/>
      <w:szCs w:val="22"/>
      <w:lang w:eastAsia="zh-CN" w:val="uk-U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Шрифт абзацу за замовчуванням2"/>
    <w:qFormat/>
    <w:rPr/>
  </w:style>
  <w:style w:type="character" w:styleId="1" w:customStyle="1">
    <w:name w:val="Шрифт абзацу за замовчуванням1"/>
    <w:qFormat/>
    <w:rPr/>
  </w:style>
  <w:style w:type="character" w:styleId="11" w:customStyle="1">
    <w:name w:val="Основной шрифт абзаца1"/>
    <w:qFormat/>
    <w:rPr/>
  </w:style>
  <w:style w:type="character" w:styleId="Style14" w:customStyle="1">
    <w:name w:val="Основной текст Знак"/>
    <w:qFormat/>
    <w:rPr>
      <w:rFonts w:ascii="Times New Roman" w:hAnsi="Times New Roman" w:eastAsia="Andale Sans UI" w:cs="Times New Roman"/>
      <w:kern w:val="2"/>
      <w:sz w:val="24"/>
      <w:szCs w:val="24"/>
    </w:rPr>
  </w:style>
  <w:style w:type="character" w:styleId="FontStyle15" w:customStyle="1">
    <w:name w:val="Font Style15"/>
    <w:qFormat/>
    <w:rPr>
      <w:rFonts w:ascii="Times New Roman" w:hAnsi="Times New Roman" w:cs="Times New Roman"/>
      <w:sz w:val="26"/>
      <w:szCs w:val="26"/>
    </w:rPr>
  </w:style>
  <w:style w:type="character" w:styleId="Hyperlink">
    <w:name w:val="Hyperlink"/>
    <w:rPr>
      <w:color w:val="000080"/>
      <w:u w:val="single"/>
    </w:rPr>
  </w:style>
  <w:style w:type="character" w:styleId="rvts9">
    <w:name w:val="rvts9"/>
    <w:qFormat/>
    <w:rPr/>
  </w:style>
  <w:style w:type="character" w:styleId="12">
    <w:name w:val="Переглянуте гіперпосилання1"/>
    <w:qFormat/>
    <w:rPr>
      <w:color w:val="800080"/>
      <w:u w:val="single"/>
    </w:rPr>
  </w:style>
  <w:style w:type="character" w:styleId="apple-converted-space">
    <w:name w:val="apple-converted-space"/>
    <w:basedOn w:val="111"/>
    <w:qFormat/>
    <w:rPr/>
  </w:style>
  <w:style w:type="character" w:styleId="111">
    <w:name w:val="Основной шрифт абзаца11"/>
    <w:qFormat/>
    <w:rPr/>
  </w:style>
  <w:style w:type="character" w:styleId="3">
    <w:name w:val="Основной шрифт абзаца3"/>
    <w:qFormat/>
    <w:rPr/>
  </w:style>
  <w:style w:type="character" w:styleId="21">
    <w:name w:val="Основной шрифт абзаца2"/>
    <w:qFormat/>
    <w:rPr/>
  </w:style>
  <w:style w:type="character" w:styleId="Style15">
    <w:name w:val="Основной шрифт абзаца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widowControl w:val="false"/>
      <w:spacing w:lineRule="auto" w:line="240" w:before="0" w:after="120"/>
    </w:pPr>
    <w:rPr>
      <w:rFonts w:ascii="Times New Roman" w:hAnsi="Times New Roman" w:eastAsia="Andale Sans UI" w:cs="Times New Roman"/>
      <w:kern w:val="2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7">
    <w:name w:val="Покажчик"/>
    <w:basedOn w:val="Normal"/>
    <w:qFormat/>
    <w:pPr>
      <w:suppressLineNumbers/>
    </w:pPr>
    <w:rPr>
      <w:rFonts w:cs="Arial"/>
    </w:rPr>
  </w:style>
  <w:style w:type="paragraph" w:styleId="13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" w:customStyle="1">
    <w:name w:val="Покажчик (user)"/>
    <w:basedOn w:val="Normal"/>
    <w:qFormat/>
    <w:pPr>
      <w:suppressLineNumbers/>
    </w:pPr>
    <w:rPr>
      <w:rFonts w:cs="Arial"/>
    </w:rPr>
  </w:style>
  <w:style w:type="paragraph" w:styleId="22" w:customStyle="1">
    <w:name w:val="Назва об'є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 w:customStyle="1">
    <w:name w:val="Назва об'є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 w:customStyle="1">
    <w:name w:val="Название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 w:customStyle="1">
    <w:name w:val="Указатель1"/>
    <w:basedOn w:val="Normal"/>
    <w:qFormat/>
    <w:pPr>
      <w:suppressLineNumbers/>
    </w:pPr>
    <w:rPr>
      <w:rFonts w:cs="Arial"/>
    </w:rPr>
  </w:style>
  <w:style w:type="paragraph" w:styleId="211" w:customStyle="1">
    <w:name w:val="Основний текст 21"/>
    <w:basedOn w:val="Normal"/>
    <w:qFormat/>
    <w:pPr>
      <w:spacing w:lineRule="auto" w:line="240" w:before="0" w:after="0"/>
      <w:ind w:firstLine="720"/>
      <w:jc w:val="center"/>
    </w:pPr>
    <w:rPr>
      <w:rFonts w:ascii="Times New Roman" w:hAnsi="Times New Roman" w:eastAsia="Times New Roman" w:cs="Times New Roman"/>
      <w:sz w:val="24"/>
      <w:szCs w:val="20"/>
    </w:rPr>
  </w:style>
  <w:style w:type="paragraph" w:styleId="user1" w:customStyle="1">
    <w:name w:val="Вміст таблиці (user)"/>
    <w:basedOn w:val="Normal"/>
    <w:qFormat/>
    <w:pPr>
      <w:suppressLineNumbers/>
    </w:pPr>
    <w:rPr/>
  </w:style>
  <w:style w:type="paragraph" w:styleId="user2" w:customStyle="1">
    <w:name w:val="Заголовок таблиці (user)"/>
    <w:basedOn w:val="user1"/>
    <w:qFormat/>
    <w:pPr>
      <w:jc w:val="center"/>
    </w:pPr>
    <w:rPr>
      <w:b/>
      <w:bCs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eastAsia="zh-CN" w:val="uk-UA" w:bidi="ar-SA"/>
    </w:rPr>
  </w:style>
  <w:style w:type="paragraph" w:styleId="16">
    <w:name w:val="Обычный1"/>
    <w:qFormat/>
    <w:pPr>
      <w:widowControl w:val="false"/>
      <w:suppressAutoHyphens w:val="true"/>
      <w:bidi w:val="0"/>
      <w:spacing w:before="0" w:after="0"/>
      <w:jc w:val="start"/>
    </w:pPr>
    <w:rPr>
      <w:rFonts w:ascii="Liberation Serif;Times New Roman" w:hAnsi="Liberation Serif;Times New Roman" w:eastAsia="NSimSun" w:cs="Arial"/>
      <w:color w:val="auto"/>
      <w:kern w:val="0"/>
      <w:sz w:val="24"/>
      <w:szCs w:val="24"/>
      <w:lang w:val="uk-UA" w:eastAsia="uk-UA" w:bidi="ar-SA"/>
    </w:rPr>
  </w:style>
  <w:style w:type="paragraph" w:styleId="Standard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Times New Roman" w:hAnsi="Times New Roman" w:eastAsia="Arial Unicode MS" w:cs="Mangal"/>
      <w:color w:val="auto"/>
      <w:kern w:val="2"/>
      <w:sz w:val="24"/>
      <w:szCs w:val="24"/>
      <w:lang w:val="ru-RU" w:eastAsia="uk-UA" w:bidi="ar-SA"/>
    </w:rPr>
  </w:style>
  <w:style w:type="paragraph" w:styleId="Style19">
    <w:name w:val="Без интервала"/>
    <w:qFormat/>
    <w:pPr>
      <w:widowControl/>
      <w:suppressAutoHyphens w:val="true"/>
      <w:bidi w:val="0"/>
      <w:spacing w:before="0" w:after="0"/>
      <w:jc w:val="start"/>
    </w:pPr>
    <w:rPr>
      <w:rFonts w:ascii="Calibri" w:hAnsi="Calibri" w:eastAsia="Calibri" w:cs="Calibri"/>
      <w:color w:val="auto"/>
      <w:kern w:val="0"/>
      <w:sz w:val="22"/>
      <w:szCs w:val="22"/>
      <w:lang w:bidi="ar-SA" w:val="uk-UA" w:eastAsia="uk-UA"/>
    </w:rPr>
  </w:style>
  <w:style w:type="paragraph" w:styleId="Style20">
    <w:name w:val="Вміст таблиці"/>
    <w:basedOn w:val="Normal"/>
    <w:qFormat/>
    <w:pPr>
      <w:widowControl w:val="false"/>
      <w:suppressLineNumbers/>
    </w:pPr>
    <w:rPr/>
  </w:style>
  <w:style w:type="paragraph" w:styleId="Style21">
    <w:name w:val="Заголовок таблиці"/>
    <w:basedOn w:val="Style20"/>
    <w:qFormat/>
    <w:pPr>
      <w:jc w:val="center"/>
    </w:pPr>
    <w:rPr>
      <w:b/>
      <w:bCs/>
    </w:rPr>
  </w:style>
  <w:style w:type="paragraph" w:styleId="Style22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Style23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Application>LibreOffice/26.2.1.2$Windows_X86_64 LibreOffice_project/620$Build-2</Application>
  <AppVersion>15.0000</AppVersion>
  <Pages>1</Pages>
  <Words>262</Words>
  <Characters>1916</Characters>
  <CharactersWithSpaces>2325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2024-01-05T08:54:00Z</dcterms:created>
  <dc:creator>Покров Виконком</dc:creator>
  <dc:description/>
  <dc:language>uk-UA</dc:language>
  <cp:lastModifiedBy/>
  <cp:lastPrinted>1995-11-21T15:41:00Z</cp:lastPrinted>
  <dcterms:modified xsi:type="dcterms:W3CDTF">2026-08-20T15:37:20Z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