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Look w:val="01E0" w:firstRow="1" w:lastRow="1" w:firstColumn="1" w:lastColumn="1" w:noHBand="0" w:noVBand="0"/>
      </w:tblPr>
      <w:tblGrid>
        <w:gridCol w:w="5354"/>
        <w:gridCol w:w="4961"/>
      </w:tblGrid>
      <w:tr w:rsidR="000552D2" w14:paraId="68C7212C" w14:textId="77777777" w:rsidTr="00C7490E">
        <w:trPr>
          <w:trHeight w:val="1571"/>
        </w:trPr>
        <w:tc>
          <w:tcPr>
            <w:tcW w:w="5354" w:type="dxa"/>
            <w:shd w:val="clear" w:color="auto" w:fill="auto"/>
          </w:tcPr>
          <w:p w14:paraId="7E4931B6" w14:textId="77777777" w:rsidR="000552D2" w:rsidRDefault="00A20827">
            <w:pPr>
              <w:rPr>
                <w:lang w:val="uk-UA"/>
              </w:rPr>
            </w:pPr>
            <w:r>
              <w:t xml:space="preserve"> </w:t>
            </w:r>
          </w:p>
          <w:p w14:paraId="590521B4" w14:textId="77777777" w:rsidR="00061E55" w:rsidRDefault="00061E55">
            <w:pPr>
              <w:rPr>
                <w:lang w:val="uk-UA"/>
              </w:rPr>
            </w:pPr>
          </w:p>
          <w:p w14:paraId="34EAE9B5" w14:textId="77777777" w:rsidR="00061E55" w:rsidRDefault="00061E55">
            <w:pPr>
              <w:rPr>
                <w:lang w:val="uk-UA"/>
              </w:rPr>
            </w:pPr>
          </w:p>
        </w:tc>
        <w:tc>
          <w:tcPr>
            <w:tcW w:w="4961" w:type="dxa"/>
            <w:shd w:val="clear" w:color="auto" w:fill="auto"/>
          </w:tcPr>
          <w:p w14:paraId="33148D23" w14:textId="77777777" w:rsidR="000552D2" w:rsidRDefault="00A20827">
            <w:pPr>
              <w:rPr>
                <w:b/>
                <w:lang w:val="uk-UA"/>
              </w:rPr>
            </w:pPr>
            <w:r>
              <w:rPr>
                <w:b/>
                <w:lang w:val="uk-UA"/>
              </w:rPr>
              <w:t>ЗАТВЕРДЖЕНО</w:t>
            </w:r>
          </w:p>
          <w:p w14:paraId="36773D06"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176CE9B2" w14:textId="77777777" w:rsidR="000552D2" w:rsidRDefault="00A20827">
            <w:r>
              <w:t>Покровської міської ради</w:t>
            </w:r>
          </w:p>
          <w:p w14:paraId="578CE8AC" w14:textId="77777777" w:rsidR="008D7A98" w:rsidRDefault="008D7A98" w:rsidP="008D7A98">
            <w:pPr>
              <w:rPr>
                <w:lang w:val="uk-UA"/>
              </w:rPr>
            </w:pPr>
            <w:r>
              <w:rPr>
                <w:u w:val="single"/>
                <w:lang w:val="uk-UA"/>
              </w:rPr>
              <w:t>24.04.2024  № 348/06-53-24</w:t>
            </w:r>
          </w:p>
          <w:p w14:paraId="7694EBD0" w14:textId="77777777" w:rsidR="00061E55" w:rsidRDefault="00061E55" w:rsidP="00061E55">
            <w:pPr>
              <w:rPr>
                <w:lang w:val="uk-UA"/>
              </w:rPr>
            </w:pPr>
          </w:p>
          <w:p w14:paraId="4A278286" w14:textId="77777777" w:rsidR="00061E55" w:rsidRPr="00061E55" w:rsidRDefault="00061E55" w:rsidP="00061E55">
            <w:pPr>
              <w:rPr>
                <w:lang w:val="uk-UA"/>
              </w:rPr>
            </w:pPr>
          </w:p>
        </w:tc>
      </w:tr>
    </w:tbl>
    <w:p w14:paraId="3A5094AA" w14:textId="77777777" w:rsidR="000552D2" w:rsidRDefault="00A20827">
      <w:pPr>
        <w:jc w:val="center"/>
        <w:rPr>
          <w:b/>
          <w:sz w:val="26"/>
          <w:szCs w:val="26"/>
          <w:lang w:val="uk-UA"/>
        </w:rPr>
      </w:pPr>
      <w:r>
        <w:rPr>
          <w:b/>
          <w:sz w:val="26"/>
          <w:szCs w:val="26"/>
          <w:lang w:val="uk-UA"/>
        </w:rPr>
        <w:t>ІНФОРМАЦІЙНА КАРТКА адміністративної послуги №08-</w:t>
      </w:r>
      <w:r w:rsidR="005F329A">
        <w:rPr>
          <w:b/>
          <w:sz w:val="26"/>
          <w:szCs w:val="26"/>
          <w:lang w:val="uk-UA"/>
        </w:rPr>
        <w:t>1</w:t>
      </w:r>
      <w:r w:rsidR="0067125B">
        <w:rPr>
          <w:b/>
          <w:sz w:val="26"/>
          <w:szCs w:val="26"/>
          <w:lang w:val="uk-UA"/>
        </w:rPr>
        <w:t>5</w:t>
      </w:r>
      <w:r>
        <w:rPr>
          <w:b/>
          <w:sz w:val="26"/>
          <w:szCs w:val="26"/>
          <w:lang w:val="uk-UA"/>
        </w:rPr>
        <w:t>.1</w:t>
      </w:r>
    </w:p>
    <w:p w14:paraId="40640504" w14:textId="77777777" w:rsidR="000552D2" w:rsidRDefault="000552D2">
      <w:pPr>
        <w:rPr>
          <w:b/>
          <w:sz w:val="26"/>
          <w:szCs w:val="26"/>
          <w:lang w:val="uk-UA"/>
        </w:rPr>
      </w:pPr>
    </w:p>
    <w:p w14:paraId="58213A53" w14:textId="77777777" w:rsidR="0067125B" w:rsidRPr="0067125B" w:rsidRDefault="0067125B" w:rsidP="0067125B">
      <w:pPr>
        <w:jc w:val="center"/>
        <w:rPr>
          <w:lang w:val="uk-UA" w:eastAsia="uk-UA"/>
        </w:rPr>
      </w:pPr>
      <w:r w:rsidRPr="0067125B">
        <w:rPr>
          <w:b/>
          <w:caps/>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r>
        <w:rPr>
          <w:b/>
          <w:caps/>
          <w:lang w:val="uk-UA"/>
        </w:rPr>
        <w:t>-</w:t>
      </w:r>
      <w:r w:rsidRPr="0067125B">
        <w:rPr>
          <w:b/>
          <w:bCs/>
          <w:lang w:val="uk-UA"/>
        </w:rPr>
        <w:t>00101</w:t>
      </w:r>
    </w:p>
    <w:p w14:paraId="0DC7741F" w14:textId="77777777" w:rsidR="00C14D47" w:rsidRPr="007F3B74" w:rsidRDefault="00C14D47" w:rsidP="003F0EB3">
      <w:pPr>
        <w:pStyle w:val="HTML0"/>
        <w:tabs>
          <w:tab w:val="clear" w:pos="916"/>
        </w:tabs>
        <w:jc w:val="center"/>
        <w:rPr>
          <w:rFonts w:ascii="Times New Roman" w:hAnsi="Times New Roman" w:cs="Times New Roman"/>
          <w:b/>
          <w:sz w:val="24"/>
          <w:szCs w:val="24"/>
          <w:lang w:val="uk-UA"/>
        </w:rPr>
      </w:pPr>
    </w:p>
    <w:p w14:paraId="37BE874E"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23597E19"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3B4758DA" w14:textId="77777777" w:rsidR="000552D2" w:rsidRDefault="000552D2">
      <w:pPr>
        <w:jc w:val="center"/>
        <w:rPr>
          <w:lang w:val="uk-UA"/>
        </w:rPr>
      </w:pPr>
    </w:p>
    <w:p w14:paraId="3B287FE2"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67125B">
        <w:rPr>
          <w:bCs/>
          <w:sz w:val="26"/>
          <w:szCs w:val="26"/>
          <w:u w:val="single"/>
          <w:lang w:val="uk-UA"/>
        </w:rPr>
        <w:t>101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1BBECF08" w14:textId="77777777" w:rsidR="000552D2" w:rsidRDefault="000552D2">
      <w:pPr>
        <w:rPr>
          <w:sz w:val="20"/>
          <w:szCs w:val="20"/>
          <w:highlight w:val="yellow"/>
          <w:lang w:val="uk-UA"/>
        </w:rPr>
      </w:pPr>
    </w:p>
    <w:p w14:paraId="021915CA"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61F657C8"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7659C7C"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030FA12" w14:textId="77777777" w:rsidR="000552D2" w:rsidRDefault="000552D2">
            <w:pPr>
              <w:tabs>
                <w:tab w:val="left" w:pos="6270"/>
              </w:tabs>
              <w:jc w:val="center"/>
              <w:rPr>
                <w:rStyle w:val="2"/>
                <w:bCs w:val="0"/>
              </w:rPr>
            </w:pPr>
          </w:p>
        </w:tc>
      </w:tr>
      <w:tr w:rsidR="000552D2" w14:paraId="07C65A6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2928C4A"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B1CDDA9"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D7049A6" w14:textId="77777777" w:rsidR="000552D2" w:rsidRDefault="00A20827" w:rsidP="003F0EB3">
            <w:pPr>
              <w:spacing w:line="300" w:lineRule="exact"/>
              <w:jc w:val="center"/>
            </w:pPr>
            <w:r>
              <w:t>53300, Дніпропетровська обл., Нікопольський район,  м.Покров, вул.  Залужного, 5</w:t>
            </w:r>
          </w:p>
        </w:tc>
      </w:tr>
      <w:tr w:rsidR="000552D2" w14:paraId="6E6EF72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F87911D"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ED6E1FE"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4A8D305"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BB44980"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6E746F71"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03E427E2"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62DAB6E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BA6D543" w14:textId="77777777" w:rsidR="000552D2" w:rsidRDefault="00A20827">
            <w:pPr>
              <w:spacing w:line="300" w:lineRule="exact"/>
              <w:rPr>
                <w:lang w:val="uk-UA"/>
              </w:rPr>
            </w:pPr>
            <w:r>
              <w:rPr>
                <w:lang w:val="uk-UA"/>
              </w:rPr>
              <w:t>Перерва:</w:t>
            </w:r>
          </w:p>
          <w:p w14:paraId="4A507163"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B1ABB29"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B8ABF5B" w14:textId="77777777" w:rsidR="000552D2" w:rsidRDefault="00A20827">
            <w:pPr>
              <w:spacing w:line="300" w:lineRule="exact"/>
            </w:pPr>
            <w:r>
              <w:rPr>
                <w:lang w:val="uk-UA"/>
              </w:rPr>
              <w:t>Вихідний день: субота, неділя</w:t>
            </w:r>
          </w:p>
          <w:p w14:paraId="34DBC706" w14:textId="77777777" w:rsidR="000552D2" w:rsidRDefault="000552D2">
            <w:pPr>
              <w:tabs>
                <w:tab w:val="left" w:pos="6270"/>
              </w:tabs>
              <w:ind w:firstLine="28"/>
              <w:rPr>
                <w:rStyle w:val="2"/>
                <w:b w:val="0"/>
                <w:bCs w:val="0"/>
                <w:sz w:val="10"/>
                <w:szCs w:val="10"/>
              </w:rPr>
            </w:pPr>
          </w:p>
        </w:tc>
      </w:tr>
      <w:tr w:rsidR="000552D2" w:rsidRPr="0003608A" w14:paraId="015E1A2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0CD2C3"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0FE47DA"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61734D6" w14:textId="77777777" w:rsidR="000552D2" w:rsidRDefault="00A20827">
            <w:pPr>
              <w:spacing w:line="300" w:lineRule="exact"/>
              <w:rPr>
                <w:lang w:val="uk-UA"/>
              </w:rPr>
            </w:pPr>
            <w:r>
              <w:rPr>
                <w:lang w:val="uk-UA"/>
              </w:rPr>
              <w:t>телефон: 0931219088</w:t>
            </w:r>
          </w:p>
          <w:p w14:paraId="6352C9E3" w14:textId="77777777" w:rsidR="000552D2" w:rsidRDefault="00A20827">
            <w:pPr>
              <w:spacing w:line="300" w:lineRule="exact"/>
              <w:rPr>
                <w:lang w:val="uk-UA"/>
              </w:rPr>
            </w:pPr>
            <w:r>
              <w:rPr>
                <w:lang w:val="uk-UA"/>
              </w:rPr>
              <w:t>e</w:t>
            </w:r>
            <w:r>
              <w:rPr>
                <w:spacing w:val="-1"/>
                <w:lang w:val="uk-UA"/>
              </w:rPr>
              <w:t>-mail: upszn@pokrov-mr.gov.ua</w:t>
            </w:r>
          </w:p>
          <w:p w14:paraId="7A17E2A0" w14:textId="77777777" w:rsidR="000552D2" w:rsidRDefault="00A20827">
            <w:pPr>
              <w:spacing w:line="300" w:lineRule="exact"/>
              <w:rPr>
                <w:rStyle w:val="2"/>
                <w:b w:val="0"/>
                <w:bCs w:val="0"/>
              </w:rPr>
            </w:pPr>
            <w:r>
              <w:rPr>
                <w:lang w:val="uk-UA"/>
              </w:rPr>
              <w:t>http://www.pkrv.dp.gov.ua</w:t>
            </w:r>
          </w:p>
        </w:tc>
      </w:tr>
      <w:tr w:rsidR="000552D2" w14:paraId="7DA82672"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21EE22E"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5D7AA2C" w14:textId="77777777" w:rsidR="000552D2" w:rsidRDefault="000552D2">
            <w:pPr>
              <w:tabs>
                <w:tab w:val="left" w:pos="6270"/>
              </w:tabs>
              <w:jc w:val="center"/>
            </w:pPr>
          </w:p>
        </w:tc>
      </w:tr>
      <w:tr w:rsidR="000552D2" w14:paraId="6B69C7B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6D7DE72"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27D9F26"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84F1F3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E6D537B"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32848B6"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0B7A3C59" w14:textId="77777777" w:rsidR="000552D2" w:rsidRDefault="000552D2"/>
        </w:tc>
      </w:tr>
      <w:tr w:rsidR="000552D2" w14:paraId="33EBE82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1FD02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3827C1B"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FDFFA44"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E90D01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48C67A3" w14:textId="77777777" w:rsidR="000552D2" w:rsidRDefault="00A20827">
            <w:pPr>
              <w:pStyle w:val="TableParagraph"/>
              <w:jc w:val="center"/>
            </w:pPr>
            <w:r>
              <w:rPr>
                <w:sz w:val="24"/>
              </w:rPr>
              <w:t>(063)4637783</w:t>
            </w:r>
          </w:p>
          <w:p w14:paraId="5970AB29"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26320A8" w14:textId="77777777" w:rsidR="000552D2" w:rsidRDefault="00A20827">
            <w:pPr>
              <w:spacing w:line="300" w:lineRule="exact"/>
              <w:jc w:val="center"/>
              <w:rPr>
                <w:lang w:val="uk-UA"/>
              </w:rPr>
            </w:pPr>
            <w:r>
              <w:rPr>
                <w:lang w:val="uk-UA"/>
              </w:rPr>
              <w:t>ПН-ПТ 08.00-16.00</w:t>
            </w:r>
          </w:p>
          <w:p w14:paraId="3FE8A1ED" w14:textId="77777777" w:rsidR="000552D2" w:rsidRDefault="00A20827">
            <w:pPr>
              <w:spacing w:line="300" w:lineRule="exact"/>
              <w:jc w:val="center"/>
              <w:rPr>
                <w:lang w:val="uk-UA"/>
              </w:rPr>
            </w:pPr>
            <w:r>
              <w:rPr>
                <w:lang w:val="uk-UA"/>
              </w:rPr>
              <w:t>ВТ 08.00-20.00</w:t>
            </w:r>
          </w:p>
        </w:tc>
        <w:tc>
          <w:tcPr>
            <w:tcW w:w="235" w:type="dxa"/>
            <w:shd w:val="clear" w:color="auto" w:fill="auto"/>
          </w:tcPr>
          <w:p w14:paraId="5A98D338" w14:textId="77777777" w:rsidR="000552D2" w:rsidRDefault="000552D2">
            <w:pPr>
              <w:rPr>
                <w:lang w:val="uk-UA"/>
              </w:rPr>
            </w:pPr>
          </w:p>
        </w:tc>
      </w:tr>
      <w:tr w:rsidR="000552D2" w14:paraId="73EC1AA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370892"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650BD67"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27EF5B4"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BA4D9B4" w14:textId="77777777" w:rsidR="000552D2" w:rsidRDefault="00A20827">
            <w:pPr>
              <w:pStyle w:val="TableParagraph"/>
              <w:jc w:val="center"/>
            </w:pPr>
            <w:r>
              <w:rPr>
                <w:sz w:val="24"/>
              </w:rPr>
              <w:t>(063)0588481</w:t>
            </w:r>
          </w:p>
          <w:p w14:paraId="1E4083AB"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C07F038" w14:textId="77777777" w:rsidR="000552D2" w:rsidRDefault="00A20827">
            <w:pPr>
              <w:pStyle w:val="TableParagraph"/>
              <w:jc w:val="center"/>
              <w:rPr>
                <w:sz w:val="24"/>
              </w:rPr>
            </w:pPr>
            <w:r>
              <w:rPr>
                <w:sz w:val="24"/>
              </w:rPr>
              <w:t>ПН-ЧТ 08-16.00</w:t>
            </w:r>
          </w:p>
          <w:p w14:paraId="4797578E" w14:textId="77777777" w:rsidR="000552D2" w:rsidRDefault="00A20827">
            <w:pPr>
              <w:pStyle w:val="TableParagraph"/>
              <w:jc w:val="center"/>
              <w:rPr>
                <w:sz w:val="24"/>
              </w:rPr>
            </w:pPr>
            <w:r>
              <w:rPr>
                <w:sz w:val="24"/>
              </w:rPr>
              <w:t>перерва 12.00-12.45</w:t>
            </w:r>
          </w:p>
          <w:p w14:paraId="1406B9CE" w14:textId="77777777" w:rsidR="000552D2" w:rsidRDefault="00A20827">
            <w:pPr>
              <w:pStyle w:val="TableParagraph"/>
              <w:jc w:val="center"/>
              <w:rPr>
                <w:sz w:val="24"/>
              </w:rPr>
            </w:pPr>
            <w:r>
              <w:rPr>
                <w:sz w:val="24"/>
              </w:rPr>
              <w:t>ПТ 08.00-15.00</w:t>
            </w:r>
          </w:p>
          <w:p w14:paraId="6112D7CB" w14:textId="77777777" w:rsidR="000552D2" w:rsidRDefault="00A20827">
            <w:pPr>
              <w:pStyle w:val="TableParagraph"/>
              <w:jc w:val="center"/>
              <w:rPr>
                <w:sz w:val="24"/>
              </w:rPr>
            </w:pPr>
            <w:r>
              <w:rPr>
                <w:sz w:val="24"/>
              </w:rPr>
              <w:t>перерва 12.00-13.00</w:t>
            </w:r>
          </w:p>
        </w:tc>
        <w:tc>
          <w:tcPr>
            <w:tcW w:w="235" w:type="dxa"/>
            <w:shd w:val="clear" w:color="auto" w:fill="auto"/>
          </w:tcPr>
          <w:p w14:paraId="2AED7D49" w14:textId="77777777" w:rsidR="000552D2" w:rsidRDefault="000552D2"/>
        </w:tc>
      </w:tr>
      <w:tr w:rsidR="000552D2" w14:paraId="67F4DF5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3C68CC5"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3134C31"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65EB97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AFEA10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574D20E" w14:textId="77777777" w:rsidR="000552D2" w:rsidRDefault="000552D2">
            <w:pPr>
              <w:pStyle w:val="TableParagraph"/>
              <w:jc w:val="center"/>
              <w:rPr>
                <w:sz w:val="24"/>
              </w:rPr>
            </w:pPr>
          </w:p>
        </w:tc>
        <w:tc>
          <w:tcPr>
            <w:tcW w:w="235" w:type="dxa"/>
            <w:shd w:val="clear" w:color="auto" w:fill="auto"/>
          </w:tcPr>
          <w:p w14:paraId="3DAB1942" w14:textId="77777777" w:rsidR="000552D2" w:rsidRDefault="000552D2"/>
        </w:tc>
      </w:tr>
      <w:tr w:rsidR="000552D2" w14:paraId="46CDC5B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287800"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39073B7"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7B3F3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D9300F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B9841DD" w14:textId="77777777" w:rsidR="000552D2" w:rsidRDefault="000552D2">
            <w:pPr>
              <w:pStyle w:val="TableParagraph"/>
              <w:jc w:val="center"/>
              <w:rPr>
                <w:sz w:val="24"/>
              </w:rPr>
            </w:pPr>
          </w:p>
        </w:tc>
        <w:tc>
          <w:tcPr>
            <w:tcW w:w="235" w:type="dxa"/>
            <w:shd w:val="clear" w:color="auto" w:fill="auto"/>
          </w:tcPr>
          <w:p w14:paraId="1B23C874" w14:textId="77777777" w:rsidR="000552D2" w:rsidRDefault="000552D2"/>
        </w:tc>
      </w:tr>
      <w:tr w:rsidR="000552D2" w14:paraId="6DF1710F"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F269A1A"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6F2C01E"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9C1359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4318A8A"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B9CC22D" w14:textId="77777777" w:rsidR="000552D2" w:rsidRDefault="000552D2">
            <w:pPr>
              <w:pStyle w:val="TableParagraph"/>
              <w:jc w:val="center"/>
              <w:rPr>
                <w:sz w:val="24"/>
              </w:rPr>
            </w:pPr>
          </w:p>
        </w:tc>
        <w:tc>
          <w:tcPr>
            <w:tcW w:w="235" w:type="dxa"/>
            <w:shd w:val="clear" w:color="auto" w:fill="auto"/>
          </w:tcPr>
          <w:p w14:paraId="17D1FD5C" w14:textId="77777777" w:rsidR="000552D2" w:rsidRDefault="000552D2"/>
        </w:tc>
      </w:tr>
      <w:tr w:rsidR="000552D2" w14:paraId="142DFE3F"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28B46F5"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C0BCD59"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37F772D"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42219" w:rsidRPr="00DC72EF" w14:paraId="30F26A4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D17433" w14:textId="77777777" w:rsidR="00442219" w:rsidRDefault="00442219" w:rsidP="00442219">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D638A16" w14:textId="77777777" w:rsidR="00442219" w:rsidRDefault="00442219" w:rsidP="00442219">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EB56BB9" w14:textId="77777777" w:rsidR="00442219" w:rsidRPr="00166B4A" w:rsidRDefault="0067125B" w:rsidP="00CB532A">
            <w:pPr>
              <w:rPr>
                <w:lang w:val="uk-UA"/>
              </w:rPr>
            </w:pPr>
            <w:r>
              <w:rPr>
                <w:color w:val="000000"/>
              </w:rPr>
              <w:t>Закон України „Про соціальні послуги” від 17.01.2019 № 2671-VIII</w:t>
            </w:r>
          </w:p>
        </w:tc>
      </w:tr>
      <w:tr w:rsidR="00785A00" w:rsidRPr="0003608A" w14:paraId="584EC01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E3157B" w14:textId="77777777" w:rsidR="00785A00" w:rsidRDefault="00785A00" w:rsidP="00785A00">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8BBEFAB" w14:textId="77777777" w:rsidR="00785A00" w:rsidRDefault="00785A00" w:rsidP="00785A00">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CE640BF" w14:textId="77777777" w:rsidR="00785A00" w:rsidRPr="0067125B" w:rsidRDefault="0067125B" w:rsidP="00785A00">
            <w:pPr>
              <w:rPr>
                <w:lang w:val="uk-UA"/>
              </w:rPr>
            </w:pPr>
            <w:r w:rsidRPr="0067125B">
              <w:rPr>
                <w:color w:val="000000"/>
                <w:lang w:val="uk-UA"/>
              </w:rPr>
              <w:t>Постанова Кабінету Міністрів України від 23.09.2020 №</w:t>
            </w:r>
            <w:r>
              <w:rPr>
                <w:color w:val="000000"/>
              </w:rPr>
              <w:t> </w:t>
            </w:r>
            <w:r w:rsidRPr="0067125B">
              <w:rPr>
                <w:color w:val="000000"/>
                <w:lang w:val="uk-UA"/>
              </w:rPr>
              <w:t>859 „Про затвердження Порядку призначення і виплати компенсації фізичним особам, які надають соціальні послуги з догляду на непрофесійній основі”.</w:t>
            </w:r>
          </w:p>
        </w:tc>
      </w:tr>
      <w:tr w:rsidR="00785A00" w:rsidRPr="0067125B" w14:paraId="7E79933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2D2BEB" w14:textId="77777777" w:rsidR="00785A00" w:rsidRDefault="00785A00" w:rsidP="00785A0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FFABB3A" w14:textId="77777777" w:rsidR="00785A00" w:rsidRDefault="00785A00" w:rsidP="00785A00">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D6648" w14:textId="77777777" w:rsidR="00785A00" w:rsidRPr="007F3B74" w:rsidRDefault="0067125B" w:rsidP="00785A00">
            <w:pPr>
              <w:rPr>
                <w:lang w:val="uk-UA"/>
              </w:rPr>
            </w:pPr>
            <w:r w:rsidRPr="0067125B">
              <w:t>Наказ Міністерства соціальної політики України від 17.05.2022 р. №150 «</w:t>
            </w:r>
            <w:r w:rsidRPr="0067125B">
              <w:rPr>
                <w:shd w:val="clear" w:color="auto" w:fill="FFFFFF"/>
              </w:rPr>
              <w:t>Про затвердження Методики обчислення середньомісячного сукупного доходу сім’ї для надання соціальних послуг»</w:t>
            </w:r>
          </w:p>
        </w:tc>
      </w:tr>
      <w:tr w:rsidR="00785A00" w14:paraId="49B8DE1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10EA77"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FF901A"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F480A1D" w14:textId="77777777" w:rsidR="00785A00" w:rsidRDefault="00785A00" w:rsidP="00785A00">
            <w:pPr>
              <w:spacing w:before="240"/>
              <w:ind w:firstLine="284"/>
              <w:jc w:val="both"/>
              <w:rPr>
                <w:lang w:val="uk-UA"/>
              </w:rPr>
            </w:pPr>
            <w:r>
              <w:rPr>
                <w:lang w:val="uk-UA"/>
              </w:rPr>
              <w:t>-----------------</w:t>
            </w:r>
          </w:p>
        </w:tc>
      </w:tr>
      <w:tr w:rsidR="00785A00" w14:paraId="001FF20A"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42DE7BC" w14:textId="77777777" w:rsidR="00785A00" w:rsidRDefault="00785A00" w:rsidP="00785A00">
            <w:pPr>
              <w:jc w:val="center"/>
              <w:rPr>
                <w:b/>
                <w:lang w:val="uk-UA"/>
              </w:rPr>
            </w:pPr>
            <w:r>
              <w:rPr>
                <w:b/>
                <w:lang w:val="uk-UA"/>
              </w:rPr>
              <w:t>Умови отримання адміністративної послуги</w:t>
            </w:r>
          </w:p>
        </w:tc>
      </w:tr>
      <w:tr w:rsidR="00785A00" w:rsidRPr="00166B4A" w14:paraId="34828E2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951BD5" w14:textId="77777777" w:rsidR="00785A00" w:rsidRDefault="00785A00" w:rsidP="00785A0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759AF0B" w14:textId="77777777" w:rsidR="00785A00" w:rsidRDefault="00785A00" w:rsidP="00785A00">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69D1A1A" w14:textId="77777777" w:rsidR="0067125B" w:rsidRPr="0067125B" w:rsidRDefault="0067125B" w:rsidP="006712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uk-UA"/>
              </w:rPr>
            </w:pPr>
            <w:r w:rsidRPr="0067125B">
              <w:rPr>
                <w:lang w:val="uk-UA" w:eastAsia="uk-UA"/>
              </w:rPr>
              <w:t xml:space="preserve">Надання соціальних послуг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w:t>
            </w:r>
            <w:r w:rsidRPr="0067125B">
              <w:rPr>
                <w:lang w:val="uk-UA" w:eastAsia="uk-UA"/>
              </w:rPr>
              <w:br/>
              <w:t>(далі – соціальні послуги з догляду на непрофесійній основі) та є:</w:t>
            </w:r>
          </w:p>
          <w:p w14:paraId="63FF40DE" w14:textId="77777777" w:rsidR="0067125B" w:rsidRPr="00EA5F79" w:rsidRDefault="0067125B" w:rsidP="006712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EA5F79">
              <w:rPr>
                <w:lang w:eastAsia="uk-UA"/>
              </w:rPr>
              <w:t>особами з інвалідністю I групи;</w:t>
            </w:r>
          </w:p>
          <w:p w14:paraId="5268744A" w14:textId="77777777" w:rsidR="0067125B" w:rsidRPr="00EA5F79" w:rsidRDefault="0067125B" w:rsidP="006712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EA5F79">
              <w:rPr>
                <w:lang w:eastAsia="uk-UA"/>
              </w:rPr>
              <w:t>дітьми з інвалідністю;</w:t>
            </w:r>
          </w:p>
          <w:p w14:paraId="0C422D74" w14:textId="77777777" w:rsidR="0067125B" w:rsidRPr="00EA5F79" w:rsidRDefault="0067125B" w:rsidP="006712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EA5F79">
              <w:rPr>
                <w:lang w:eastAsia="uk-UA"/>
              </w:rPr>
              <w:t>громадянами похилого віку з когнітивними порушеннями;</w:t>
            </w:r>
          </w:p>
          <w:p w14:paraId="61D66433" w14:textId="77777777" w:rsidR="0067125B" w:rsidRPr="00EA5F79" w:rsidRDefault="0067125B" w:rsidP="006712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EA5F79">
              <w:rPr>
                <w:lang w:eastAsia="uk-UA"/>
              </w:rPr>
              <w:t>невиліковно хворими, які через порушення функцій організму не можуть самостійно пересуватися та самообслуговуватися;</w:t>
            </w:r>
          </w:p>
          <w:p w14:paraId="78CEE70B" w14:textId="77777777" w:rsidR="00785A00" w:rsidRPr="005F329A" w:rsidRDefault="0067125B" w:rsidP="0067125B">
            <w:pPr>
              <w:ind w:firstLine="284"/>
              <w:jc w:val="both"/>
              <w:rPr>
                <w:lang w:val="uk-UA"/>
              </w:rPr>
            </w:pPr>
            <w:r w:rsidRPr="00EA5F79">
              <w:rPr>
                <w:lang w:eastAsia="uk-UA"/>
              </w:rPr>
              <w:t xml:space="preserve">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w:t>
            </w:r>
            <w:r w:rsidRPr="00EA5F79">
              <w:rPr>
                <w:lang w:eastAsia="uk-UA"/>
              </w:rPr>
              <w:lastRenderedPageBreak/>
              <w:t>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w:t>
            </w:r>
            <w:r>
              <w:rPr>
                <w:lang w:eastAsia="uk-UA"/>
              </w:rPr>
              <w:t>.12.</w:t>
            </w:r>
            <w:r w:rsidRPr="00EA5F79">
              <w:rPr>
                <w:lang w:eastAsia="uk-UA"/>
              </w:rPr>
              <w:t>2018 № 1161</w:t>
            </w:r>
          </w:p>
        </w:tc>
      </w:tr>
      <w:tr w:rsidR="007F3B74" w:rsidRPr="00166B4A" w14:paraId="48BB2D4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9348A8" w14:textId="77777777" w:rsidR="007F3B74" w:rsidRDefault="007F3B74" w:rsidP="007F3B74">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056FF25" w14:textId="77777777" w:rsidR="007F3B74" w:rsidRDefault="007F3B74" w:rsidP="007F3B74">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486E510"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 xml:space="preserve">Фізичною особою, яка надає соціальні послуги, подаються: </w:t>
            </w:r>
          </w:p>
          <w:p w14:paraId="060E809D"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1) у паперовій формі:</w:t>
            </w:r>
          </w:p>
          <w:p w14:paraId="7568CCCA"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 xml:space="preserve">заява про надання  </w:t>
            </w:r>
            <w:r w:rsidRPr="0067125B">
              <w:rPr>
                <w:rFonts w:ascii="Times New Roman" w:hAnsi="Times New Roman" w:cs="Times New Roman"/>
                <w:sz w:val="24"/>
                <w:szCs w:val="24"/>
                <w:lang w:val="uk-UA"/>
              </w:rPr>
              <w:t xml:space="preserve">компенсації за догляд фізичній особі, яка надає соціальні послуги з догляду без здійснення підприємницької діяльності на непрофесійній основі </w:t>
            </w:r>
            <w:r w:rsidRPr="0067125B">
              <w:rPr>
                <w:rFonts w:ascii="Times New Roman" w:hAnsi="Times New Roman" w:cs="Times New Roman"/>
                <w:sz w:val="24"/>
                <w:szCs w:val="24"/>
                <w:lang w:val="uk-UA"/>
              </w:rPr>
              <w:br/>
              <w:t>(далі – компенсація)</w:t>
            </w:r>
            <w:r w:rsidRPr="0067125B">
              <w:rPr>
                <w:rFonts w:ascii="Times New Roman" w:hAnsi="Times New Roman" w:cs="Times New Roman"/>
                <w:spacing w:val="-4"/>
                <w:sz w:val="24"/>
                <w:szCs w:val="24"/>
                <w:lang w:val="uk-UA"/>
              </w:rPr>
              <w:t>;</w:t>
            </w:r>
          </w:p>
          <w:p w14:paraId="508565B5"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заява про перерахування коштів із зазначенням рахунка в установі банку;</w:t>
            </w:r>
          </w:p>
          <w:p w14:paraId="289BA234"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 / посвідка на постійне проживання (подається фізичною особою, яка надає соціальні послуги, та особою, якій надаються соціальні послуги на непрофесійній основі);</w:t>
            </w:r>
          </w:p>
          <w:p w14:paraId="75AA695F"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(подається фізичною особою, яка надає соціальні послуги, та особою, якій надаються соціальні послуги з догляду на непрофесійній основі);</w:t>
            </w:r>
          </w:p>
          <w:p w14:paraId="25996277"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копія свідоцтва про народження дитини (у разі надання соціальних послуг з догляду на непрофесійній основі дитині);</w:t>
            </w:r>
          </w:p>
          <w:p w14:paraId="086339F0"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w:t>
            </w:r>
          </w:p>
          <w:p w14:paraId="61B26355"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 xml:space="preserve">копія акта огляду медико-соціальною експертною </w:t>
            </w:r>
            <w:r w:rsidRPr="0067125B">
              <w:rPr>
                <w:rFonts w:ascii="Times New Roman" w:hAnsi="Times New Roman" w:cs="Times New Roman"/>
                <w:spacing w:val="-4"/>
                <w:sz w:val="24"/>
                <w:szCs w:val="24"/>
                <w:lang w:val="uk-UA"/>
              </w:rPr>
              <w:lastRenderedPageBreak/>
              <w:t>комісією;</w:t>
            </w:r>
          </w:p>
          <w:p w14:paraId="1399A819"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w:t>
            </w:r>
          </w:p>
          <w:p w14:paraId="08D26FFF"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w:t>
            </w:r>
          </w:p>
          <w:p w14:paraId="0C1F43DC"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копія медичного висновку про дитину з інвалідністю віком до 18 років за формою, затвердженою МОЗ;</w:t>
            </w:r>
          </w:p>
          <w:p w14:paraId="267B0792"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довідка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w:t>
            </w:r>
          </w:p>
          <w:p w14:paraId="58DE2BCD"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14:paraId="5E43476A"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14:paraId="56179595"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2) в електронній формі:</w:t>
            </w:r>
          </w:p>
          <w:p w14:paraId="61D25A6E"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заява про надання компенсації;</w:t>
            </w:r>
          </w:p>
          <w:p w14:paraId="5DE41DFA" w14:textId="77777777" w:rsidR="0067125B" w:rsidRPr="0067125B" w:rsidRDefault="0067125B" w:rsidP="0067125B">
            <w:pPr>
              <w:pStyle w:val="HTML0"/>
              <w:tabs>
                <w:tab w:val="num" w:pos="72"/>
              </w:tabs>
              <w:jc w:val="both"/>
              <w:rPr>
                <w:rFonts w:ascii="Times New Roman" w:hAnsi="Times New Roman" w:cs="Times New Roman"/>
                <w:spacing w:val="-4"/>
                <w:sz w:val="24"/>
                <w:szCs w:val="24"/>
                <w:lang w:val="uk-UA"/>
              </w:rPr>
            </w:pPr>
            <w:r w:rsidRPr="0067125B">
              <w:rPr>
                <w:rFonts w:ascii="Times New Roman" w:hAnsi="Times New Roman" w:cs="Times New Roman"/>
                <w:spacing w:val="-4"/>
                <w:sz w:val="24"/>
                <w:szCs w:val="24"/>
                <w:lang w:val="uk-UA"/>
              </w:rPr>
              <w:t xml:space="preserve">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 та відомості про членів його сім’ї (прізвище, 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w:t>
            </w:r>
            <w:r w:rsidRPr="0067125B">
              <w:rPr>
                <w:rFonts w:ascii="Times New Roman" w:hAnsi="Times New Roman" w:cs="Times New Roman"/>
                <w:spacing w:val="-4"/>
                <w:sz w:val="24"/>
                <w:szCs w:val="24"/>
                <w:lang w:val="uk-UA"/>
              </w:rPr>
              <w:lastRenderedPageBreak/>
              <w:t>контролюючому органу і мають відмітку в паспорті);</w:t>
            </w:r>
          </w:p>
          <w:p w14:paraId="135EEEDE" w14:textId="77777777" w:rsidR="0067125B" w:rsidRPr="0067125B" w:rsidRDefault="0067125B" w:rsidP="0067125B">
            <w:pPr>
              <w:pStyle w:val="HTML0"/>
              <w:tabs>
                <w:tab w:val="num" w:pos="72"/>
              </w:tabs>
              <w:jc w:val="both"/>
              <w:rPr>
                <w:rFonts w:ascii="Times New Roman" w:hAnsi="Times New Roman" w:cs="Times New Roman"/>
                <w:color w:val="FF0000"/>
                <w:spacing w:val="-4"/>
                <w:sz w:val="24"/>
                <w:szCs w:val="24"/>
                <w:lang w:val="uk-UA"/>
              </w:rPr>
            </w:pPr>
            <w:r w:rsidRPr="0067125B">
              <w:rPr>
                <w:rFonts w:ascii="Times New Roman" w:hAnsi="Times New Roman" w:cs="Times New Roman"/>
                <w:spacing w:val="-4"/>
                <w:sz w:val="24"/>
                <w:szCs w:val="24"/>
                <w:lang w:val="uk-UA"/>
              </w:rPr>
              <w:t>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батьків;</w:t>
            </w:r>
            <w:r w:rsidRPr="0067125B">
              <w:rPr>
                <w:rFonts w:ascii="Times New Roman" w:hAnsi="Times New Roman" w:cs="Times New Roman"/>
                <w:color w:val="FF0000"/>
                <w:spacing w:val="-4"/>
                <w:sz w:val="24"/>
                <w:szCs w:val="24"/>
                <w:lang w:val="uk-UA"/>
              </w:rPr>
              <w:t xml:space="preserve"> </w:t>
            </w:r>
          </w:p>
          <w:p w14:paraId="3BFE7578" w14:textId="77777777" w:rsidR="0067125B" w:rsidRPr="0067125B" w:rsidRDefault="0067125B" w:rsidP="0067125B">
            <w:pPr>
              <w:tabs>
                <w:tab w:val="num" w:pos="7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rPr>
            </w:pPr>
            <w:r w:rsidRPr="0067125B">
              <w:rPr>
                <w:spacing w:val="-4"/>
              </w:rPr>
              <w:t xml:space="preserve">скановані копії документів, зазначених в абзацах </w:t>
            </w:r>
            <w:r w:rsidRPr="0067125B">
              <w:rPr>
                <w:spacing w:val="-4"/>
              </w:rPr>
              <w:br/>
              <w:t xml:space="preserve">восьмому –чотирнадцятому підпункту 1) </w:t>
            </w:r>
            <w:r w:rsidRPr="0067125B">
              <w:rPr>
                <w:bCs/>
                <w:spacing w:val="-4"/>
              </w:rPr>
              <w:t>цього пункту</w:t>
            </w:r>
            <w:r w:rsidRPr="0067125B">
              <w:rPr>
                <w:spacing w:val="-4"/>
              </w:rPr>
              <w:t xml:space="preserve"> </w:t>
            </w:r>
            <w:r w:rsidRPr="0067125B">
              <w:rPr>
                <w:bCs/>
                <w:spacing w:val="-4"/>
              </w:rPr>
              <w:t>–</w:t>
            </w:r>
            <w:r w:rsidRPr="0067125B">
              <w:rPr>
                <w:spacing w:val="-4"/>
              </w:rPr>
              <w:t xml:space="preserve"> з урахуванням категорії особи, яка потребує надання соціальних послуг.</w:t>
            </w:r>
          </w:p>
          <w:p w14:paraId="2BED46A0" w14:textId="77777777" w:rsidR="007F3B74" w:rsidRPr="0067125B" w:rsidRDefault="0067125B" w:rsidP="0067125B">
            <w:pPr>
              <w:shd w:val="clear" w:color="auto" w:fill="FFFFFF"/>
              <w:spacing w:before="280"/>
              <w:ind w:left="23"/>
            </w:pPr>
            <w:r w:rsidRPr="0067125B">
              <w:rPr>
                <w:spacing w:val="-4"/>
              </w:rPr>
              <w:t>На заяву та відомості, що подаються в електронній формі, накладається кваліфікований електронний цифровий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та звертається за отриманням компенсації.</w:t>
            </w:r>
          </w:p>
        </w:tc>
      </w:tr>
      <w:tr w:rsidR="007F3B74" w:rsidRPr="00166B4A" w14:paraId="35CB4892"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FC51618" w14:textId="77777777" w:rsidR="007F3B74" w:rsidRDefault="007F3B74" w:rsidP="007F3B74">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6ED88FC" w14:textId="77777777" w:rsidR="007F3B74" w:rsidRDefault="007F3B74" w:rsidP="007F3B74">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AD0575" w14:textId="77777777" w:rsidR="0067125B" w:rsidRPr="001A3755" w:rsidRDefault="0067125B" w:rsidP="00671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01D88">
              <w:t>Фізичною особою, яка надає соціальні послуги, подаються заява про згоду надавати соціальні послуги з догляду на непрофесійній основі, особою / 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 та документи, необхі</w:t>
            </w:r>
            <w:r>
              <w:t>дні для призначення компенсації;</w:t>
            </w:r>
          </w:p>
          <w:p w14:paraId="15B75883" w14:textId="77777777" w:rsidR="007F3B74" w:rsidRPr="005E145C" w:rsidRDefault="0067125B" w:rsidP="0067125B">
            <w:pPr>
              <w:ind w:firstLine="284"/>
              <w:jc w:val="both"/>
              <w:rPr>
                <w:lang w:val="uk-UA"/>
              </w:rPr>
            </w:pPr>
            <w:r w:rsidRPr="001A3755">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7F3B74" w14:paraId="31C11B5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ABDE9B" w14:textId="77777777" w:rsidR="007F3B74" w:rsidRDefault="007F3B74" w:rsidP="007F3B74">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687CAC9" w14:textId="77777777" w:rsidR="007F3B74" w:rsidRDefault="007F3B74" w:rsidP="007F3B74">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27B38C4" w14:textId="77777777" w:rsidR="007F3B74" w:rsidRDefault="007F3B74" w:rsidP="007F3B74">
            <w:pPr>
              <w:ind w:firstLine="284"/>
              <w:rPr>
                <w:lang w:val="uk-UA"/>
              </w:rPr>
            </w:pPr>
            <w:r>
              <w:t xml:space="preserve"> </w:t>
            </w:r>
            <w:r>
              <w:rPr>
                <w:lang w:val="uk-UA"/>
              </w:rPr>
              <w:t>Адміністративна послуга надається безоплатно</w:t>
            </w:r>
          </w:p>
          <w:p w14:paraId="0C3D9671" w14:textId="77777777" w:rsidR="007F3B74" w:rsidRDefault="007F3B74" w:rsidP="007F3B74">
            <w:pPr>
              <w:ind w:firstLine="284"/>
              <w:rPr>
                <w:lang w:val="uk-UA"/>
              </w:rPr>
            </w:pPr>
          </w:p>
        </w:tc>
      </w:tr>
      <w:tr w:rsidR="007F3B74" w14:paraId="3FADDA8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4355A3" w14:textId="77777777" w:rsidR="007F3B74" w:rsidRDefault="007F3B74" w:rsidP="007F3B74">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A39376A" w14:textId="77777777" w:rsidR="007F3B74" w:rsidRDefault="007F3B74" w:rsidP="007F3B74">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00FB83E" w14:textId="77777777" w:rsidR="0067125B" w:rsidRPr="00EA5F79" w:rsidRDefault="0067125B" w:rsidP="0067125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EA5F79">
              <w:rPr>
                <w:lang w:eastAsia="uk-UA"/>
              </w:rPr>
              <w:t>Рішення про призначення компенсації або про відмову в її наданні приймається протягом 10 днів з дати подання документів.</w:t>
            </w:r>
          </w:p>
          <w:p w14:paraId="261C2174" w14:textId="77777777" w:rsidR="0067125B" w:rsidRPr="00EA5F79" w:rsidRDefault="0067125B" w:rsidP="0067125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EA5F79">
              <w:rPr>
                <w:lang w:eastAsia="uk-UA"/>
              </w:rPr>
              <w:t>Компенсація призначається з місяця звернення за нею, якщо протягом місяця з дня звернення подано всі необхідні документи.</w:t>
            </w:r>
          </w:p>
          <w:p w14:paraId="203C2D98" w14:textId="77777777" w:rsidR="007F3B74" w:rsidRPr="00590B13" w:rsidRDefault="0067125B" w:rsidP="0067125B">
            <w:pPr>
              <w:ind w:firstLine="284"/>
              <w:jc w:val="both"/>
            </w:pPr>
            <w:r w:rsidRPr="00EA5F79">
              <w:rPr>
                <w:lang w:eastAsia="uk-UA"/>
              </w:rPr>
              <w:t>Компенсація призначається на 12 місяців і виплачується щомісяця</w:t>
            </w:r>
          </w:p>
        </w:tc>
      </w:tr>
      <w:tr w:rsidR="0067125B" w14:paraId="39488D8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BA4B992" w14:textId="77777777" w:rsidR="0067125B" w:rsidRDefault="0067125B" w:rsidP="0067125B">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96FD1AF" w14:textId="77777777" w:rsidR="0067125B" w:rsidRDefault="0067125B" w:rsidP="0067125B">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1CBF087" w14:textId="77777777" w:rsidR="0067125B" w:rsidRPr="0067125B" w:rsidRDefault="0067125B" w:rsidP="0067125B">
            <w:pPr>
              <w:rPr>
                <w:spacing w:val="-4"/>
                <w:lang w:val="uk-UA"/>
              </w:rPr>
            </w:pPr>
            <w:r w:rsidRPr="0067125B">
              <w:rPr>
                <w:spacing w:val="-4"/>
                <w:lang w:val="uk-UA"/>
              </w:rPr>
              <w:t>Компенсація не призначається фізичним особам, які надають соціальні послуги з догляду особам, якщо такі особи отримують соціальні послуги догляду вдома, паліативного догляду, стаціонарного догляду.</w:t>
            </w:r>
          </w:p>
          <w:p w14:paraId="67D74F98" w14:textId="77777777" w:rsidR="0067125B" w:rsidRPr="00D14257" w:rsidRDefault="0067125B" w:rsidP="0067125B">
            <w:pPr>
              <w:rPr>
                <w:spacing w:val="-4"/>
              </w:rPr>
            </w:pPr>
            <w:r w:rsidRPr="00D14257">
              <w:rPr>
                <w:spacing w:val="-4"/>
              </w:rPr>
              <w:t>Виплата компенсації припиняється у разі:</w:t>
            </w:r>
          </w:p>
          <w:p w14:paraId="4A157148" w14:textId="77777777" w:rsidR="0067125B" w:rsidRPr="00D14257" w:rsidRDefault="0067125B" w:rsidP="0067125B">
            <w:pPr>
              <w:rPr>
                <w:spacing w:val="-4"/>
              </w:rPr>
            </w:pPr>
            <w:r w:rsidRPr="00D14257">
              <w:rPr>
                <w:spacing w:val="-4"/>
              </w:rPr>
              <w:t>зміни місця проживання</w:t>
            </w:r>
            <w:r>
              <w:rPr>
                <w:spacing w:val="-4"/>
              </w:rPr>
              <w:t xml:space="preserve"> </w:t>
            </w:r>
            <w:r w:rsidRPr="00D14257">
              <w:rPr>
                <w:spacing w:val="-4"/>
              </w:rPr>
              <w:t>/</w:t>
            </w:r>
            <w:r>
              <w:rPr>
                <w:spacing w:val="-4"/>
              </w:rPr>
              <w:t xml:space="preserve"> </w:t>
            </w:r>
            <w:r w:rsidRPr="00D14257">
              <w:rPr>
                <w:spacing w:val="-4"/>
              </w:rPr>
              <w:t xml:space="preserve">перебування особи, якій надаються соціальні послуги з догляду на </w:t>
            </w:r>
            <w:r w:rsidRPr="00D14257">
              <w:rPr>
                <w:spacing w:val="-4"/>
              </w:rPr>
              <w:lastRenderedPageBreak/>
              <w:t>непрофесійній основі, чи фізичної особи, яка надає соціальні послуги та отримує компенсацію;</w:t>
            </w:r>
          </w:p>
          <w:p w14:paraId="33A7A2AF" w14:textId="77777777" w:rsidR="0067125B" w:rsidRPr="00D14257" w:rsidRDefault="0067125B" w:rsidP="0067125B">
            <w:pPr>
              <w:rPr>
                <w:spacing w:val="-4"/>
              </w:rPr>
            </w:pPr>
            <w:r w:rsidRPr="00D14257">
              <w:rPr>
                <w:spacing w:val="-4"/>
              </w:rPr>
              <w:t>смерті особи, якій надаються соціальні послуги з догляду на непрофесійній основі;</w:t>
            </w:r>
          </w:p>
          <w:p w14:paraId="4118F103" w14:textId="77777777" w:rsidR="0067125B" w:rsidRPr="00D14257" w:rsidRDefault="0067125B" w:rsidP="0067125B">
            <w:pPr>
              <w:rPr>
                <w:spacing w:val="-4"/>
              </w:rPr>
            </w:pPr>
            <w:r w:rsidRPr="00D14257">
              <w:rPr>
                <w:spacing w:val="-4"/>
              </w:rPr>
              <w:t>смерті фізичної особи, яка надавала соціальні послуги та отримувала компенсацію;</w:t>
            </w:r>
          </w:p>
          <w:p w14:paraId="74E2C6F8" w14:textId="77777777" w:rsidR="0067125B" w:rsidRDefault="0067125B" w:rsidP="0067125B">
            <w:pPr>
              <w:rPr>
                <w:spacing w:val="-4"/>
              </w:rPr>
            </w:pPr>
            <w:r w:rsidRPr="00D14257">
              <w:rPr>
                <w:spacing w:val="-4"/>
              </w:rPr>
              <w:t>перебування особи, якій надаються соціальні послуги з догляду на непрофесійній основі, на повному державному утриманні або отримання соціальних послуг стаціонарного догляду, паліативного догляду в умовах стаціонару за плату.</w:t>
            </w:r>
          </w:p>
          <w:p w14:paraId="3AF811DA" w14:textId="77777777" w:rsidR="0067125B" w:rsidRPr="00D14257" w:rsidRDefault="0067125B" w:rsidP="0067125B">
            <w:pPr>
              <w:rPr>
                <w:spacing w:val="-4"/>
              </w:rPr>
            </w:pPr>
            <w:r w:rsidRPr="00D14257">
              <w:rPr>
                <w:spacing w:val="-4"/>
              </w:rPr>
              <w:t xml:space="preserve">Виплата компенсації тимчасово </w:t>
            </w:r>
            <w:r>
              <w:rPr>
                <w:spacing w:val="-4"/>
              </w:rPr>
              <w:t xml:space="preserve">припиняється </w:t>
            </w:r>
            <w:r w:rsidRPr="00D14257">
              <w:rPr>
                <w:spacing w:val="-4"/>
              </w:rPr>
              <w:t>у разі:</w:t>
            </w:r>
          </w:p>
          <w:p w14:paraId="59D1B87A" w14:textId="77777777" w:rsidR="0067125B" w:rsidRPr="00D14257" w:rsidRDefault="0067125B" w:rsidP="0067125B">
            <w:pPr>
              <w:rPr>
                <w:spacing w:val="-4"/>
              </w:rPr>
            </w:pPr>
            <w:r w:rsidRPr="00D14257">
              <w:rPr>
                <w:spacing w:val="-4"/>
              </w:rPr>
              <w:t>перебування фізичної особи, яка надає соціальні послуги, за межами України понад 10 календарних днів;</w:t>
            </w:r>
          </w:p>
          <w:p w14:paraId="5D9F09D1" w14:textId="77777777" w:rsidR="0067125B" w:rsidRPr="00EA5F79" w:rsidRDefault="0067125B" w:rsidP="0067125B">
            <w:pPr>
              <w:rPr>
                <w:spacing w:val="-4"/>
              </w:rPr>
            </w:pPr>
            <w:r w:rsidRPr="00D14257">
              <w:rPr>
                <w:spacing w:val="-4"/>
              </w:rPr>
              <w:t>перебування фізичної особи, яка надає соціальні послуги, на стаціонарному лікуванні протя</w:t>
            </w:r>
            <w:r>
              <w:rPr>
                <w:spacing w:val="-4"/>
              </w:rPr>
              <w:t>гом повного календарного місяця</w:t>
            </w:r>
          </w:p>
        </w:tc>
      </w:tr>
      <w:tr w:rsidR="0067125B" w14:paraId="559A486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F6AAF37" w14:textId="77777777" w:rsidR="0067125B" w:rsidRDefault="0067125B" w:rsidP="0067125B">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AD0A0C8" w14:textId="77777777" w:rsidR="0067125B" w:rsidRDefault="0067125B" w:rsidP="0067125B">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B4DD4B" w14:textId="77777777" w:rsidR="0067125B" w:rsidRDefault="0067125B" w:rsidP="0067125B">
            <w:pPr>
              <w:pStyle w:val="rvps2"/>
              <w:shd w:val="clear" w:color="auto" w:fill="FFFFFF"/>
              <w:spacing w:beforeAutospacing="0" w:after="280" w:afterAutospacing="0"/>
              <w:ind w:firstLine="284"/>
              <w:jc w:val="both"/>
            </w:pPr>
            <w:r>
              <w:rPr>
                <w:color w:val="000000"/>
              </w:rPr>
              <w:t>Призначення  щомісячної компенсаційної виплати / відмова в призначенні щомісячної компенсаційної виплати</w:t>
            </w:r>
          </w:p>
        </w:tc>
      </w:tr>
      <w:tr w:rsidR="0067125B" w:rsidRPr="0003608A" w14:paraId="02907AF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D8A689" w14:textId="77777777" w:rsidR="0067125B" w:rsidRDefault="0067125B" w:rsidP="0067125B">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7986B4" w14:textId="77777777" w:rsidR="0067125B" w:rsidRDefault="0067125B" w:rsidP="0067125B">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5314BF5" w14:textId="77777777" w:rsidR="0003608A" w:rsidRPr="00697352" w:rsidRDefault="0003608A" w:rsidP="0003608A">
            <w:pPr>
              <w:ind w:right="140"/>
              <w:jc w:val="both"/>
            </w:pPr>
            <w:r>
              <w:t>Тимчасову д</w:t>
            </w:r>
            <w:r w:rsidRPr="00697352">
              <w:t>опомогу можна отримати через  поштове відділення зв’язку або через уповноважені банки, визначені в установленому порядку.</w:t>
            </w:r>
          </w:p>
          <w:p w14:paraId="0F3BC20F" w14:textId="77777777" w:rsidR="0067125B" w:rsidRPr="0067125B" w:rsidRDefault="0003608A" w:rsidP="0003608A">
            <w:pPr>
              <w:ind w:firstLine="284"/>
              <w:jc w:val="both"/>
              <w:rPr>
                <w:lang w:val="uk-UA"/>
              </w:rPr>
            </w:pPr>
            <w:r w:rsidRPr="00697352">
              <w:t>Про відмову у призначенні тимчасової допомоги орган соціального захисту населення письмово повідомляє особі, яка звернулася за її призначенням, у п’ятиденний строк з дня прийняття рішення</w:t>
            </w:r>
          </w:p>
        </w:tc>
      </w:tr>
      <w:tr w:rsidR="0067125B" w:rsidRPr="0003608A" w14:paraId="12B16E67"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C91995" w14:textId="77777777" w:rsidR="0067125B" w:rsidRDefault="0067125B" w:rsidP="0067125B">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CE76583" w14:textId="77777777" w:rsidR="0067125B" w:rsidRDefault="0067125B" w:rsidP="0067125B">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42E313A" w14:textId="77777777" w:rsidR="0067125B" w:rsidRDefault="0067125B" w:rsidP="0067125B">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B23416D" w14:textId="77777777" w:rsidR="0067125B" w:rsidRDefault="0067125B" w:rsidP="0067125B">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1291FE1E" w14:textId="77777777" w:rsidR="0067125B" w:rsidRDefault="0067125B" w:rsidP="0067125B">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5CE80C5" w14:textId="77777777" w:rsidR="0067125B" w:rsidRDefault="0067125B" w:rsidP="0067125B">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E2EBE10" w14:textId="77777777" w:rsidR="0067125B" w:rsidRDefault="0067125B" w:rsidP="0067125B">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423E4401" w14:textId="77777777" w:rsidR="0067125B" w:rsidRDefault="0067125B" w:rsidP="0067125B">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 xml:space="preserve">інші строки оскарження для окремих видів </w:t>
            </w:r>
            <w:r>
              <w:rPr>
                <w:color w:val="333333"/>
              </w:rPr>
              <w:lastRenderedPageBreak/>
              <w:t>справ згідно з законодавством.</w:t>
            </w:r>
          </w:p>
          <w:p w14:paraId="69C3AC2F" w14:textId="77777777" w:rsidR="0067125B" w:rsidRDefault="0067125B" w:rsidP="0067125B">
            <w:pPr>
              <w:ind w:firstLine="284"/>
              <w:jc w:val="both"/>
              <w:rPr>
                <w:lang w:val="uk-UA"/>
              </w:rPr>
            </w:pPr>
            <w:r>
              <w:rPr>
                <w:lang w:val="uk-UA"/>
              </w:rPr>
              <w:t xml:space="preserve">Оскарження рішення про залишення заяви без руху можливе шляхом </w:t>
            </w:r>
            <w:bookmarkStart w:id="2" w:name="_Hlk157156100"/>
            <w:r>
              <w:rPr>
                <w:lang w:val="uk-UA"/>
              </w:rPr>
              <w:t xml:space="preserve">подання заяви </w:t>
            </w:r>
            <w:bookmarkEnd w:id="2"/>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3BE52B67" w14:textId="77777777" w:rsidR="000E2BCB" w:rsidRDefault="000E2BCB">
      <w:pPr>
        <w:rPr>
          <w:lang w:val="uk-UA"/>
        </w:rPr>
      </w:pPr>
    </w:p>
    <w:p w14:paraId="61BEDAEB" w14:textId="77777777" w:rsidR="000E2BCB" w:rsidRDefault="000E2BCB">
      <w:pPr>
        <w:rPr>
          <w:lang w:val="uk-UA"/>
        </w:rPr>
      </w:pPr>
    </w:p>
    <w:p w14:paraId="71E154AA" w14:textId="77777777" w:rsidR="000552D2" w:rsidRDefault="00A20827">
      <w:pPr>
        <w:rPr>
          <w:lang w:val="uk-UA"/>
        </w:rPr>
      </w:pPr>
      <w:r>
        <w:rPr>
          <w:lang w:val="uk-UA"/>
        </w:rPr>
        <w:t xml:space="preserve">Начальник управління праці та </w:t>
      </w:r>
    </w:p>
    <w:p w14:paraId="6C7A0227" w14:textId="77777777" w:rsidR="000552D2" w:rsidRDefault="00A20827">
      <w:pPr>
        <w:rPr>
          <w:lang w:val="uk-UA"/>
        </w:rPr>
      </w:pPr>
      <w:r>
        <w:rPr>
          <w:lang w:val="uk-UA"/>
        </w:rPr>
        <w:t xml:space="preserve">соціального захисту населення </w:t>
      </w:r>
    </w:p>
    <w:p w14:paraId="1FB190E0" w14:textId="77777777" w:rsidR="000552D2" w:rsidRDefault="00A20827">
      <w:pPr>
        <w:rPr>
          <w:lang w:val="uk-UA"/>
        </w:rPr>
      </w:pPr>
      <w:r>
        <w:rPr>
          <w:lang w:val="uk-UA"/>
        </w:rPr>
        <w:t xml:space="preserve">виконавчого комітету Покровської </w:t>
      </w:r>
    </w:p>
    <w:p w14:paraId="7A0F9AD7"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64090" w14:textId="77777777" w:rsidR="001733A2" w:rsidRDefault="001733A2">
      <w:r>
        <w:separator/>
      </w:r>
    </w:p>
  </w:endnote>
  <w:endnote w:type="continuationSeparator" w:id="0">
    <w:p w14:paraId="7A3C040C" w14:textId="77777777" w:rsidR="001733A2" w:rsidRDefault="0017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C7570" w14:textId="77777777" w:rsidR="001733A2" w:rsidRDefault="001733A2">
      <w:r>
        <w:separator/>
      </w:r>
    </w:p>
  </w:footnote>
  <w:footnote w:type="continuationSeparator" w:id="0">
    <w:p w14:paraId="7300AC1F" w14:textId="77777777" w:rsidR="001733A2" w:rsidRDefault="0017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F61A9" w14:textId="77777777" w:rsidR="000552D2" w:rsidRDefault="00A20827">
    <w:pPr>
      <w:pStyle w:val="af"/>
    </w:pPr>
    <w:r>
      <w:rPr>
        <w:noProof/>
      </w:rPr>
      <mc:AlternateContent>
        <mc:Choice Requires="wps">
          <w:drawing>
            <wp:anchor distT="0" distB="0" distL="0" distR="0" simplePos="0" relativeHeight="5" behindDoc="1" locked="0" layoutInCell="1" allowOverlap="1" wp14:anchorId="4D2648E6" wp14:editId="50C784B5">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13AF5D7" w14:textId="77777777" w:rsidR="000552D2" w:rsidRDefault="00A20827">
                          <w:pPr>
                            <w:pStyle w:val="af"/>
                          </w:pPr>
                          <w:r>
                            <w:rPr>
                              <w:rStyle w:val="a4"/>
                            </w:rPr>
                            <w:fldChar w:fldCharType="begin"/>
                          </w:r>
                          <w:r>
                            <w:rPr>
                              <w:rStyle w:val="a4"/>
                            </w:rPr>
                            <w:instrText>PAGE</w:instrText>
                          </w:r>
                          <w:r>
                            <w:rPr>
                              <w:rStyle w:val="a4"/>
                            </w:rPr>
                            <w:fldChar w:fldCharType="separate"/>
                          </w:r>
                          <w:r w:rsidR="0003608A">
                            <w:rPr>
                              <w:rStyle w:val="a4"/>
                              <w:noProof/>
                            </w:rPr>
                            <w:t>5</w:t>
                          </w:r>
                          <w:r>
                            <w:rPr>
                              <w:rStyle w:val="a4"/>
                            </w:rPr>
                            <w:fldChar w:fldCharType="end"/>
                          </w:r>
                        </w:p>
                      </w:txbxContent>
                    </wps:txbx>
                    <wps:bodyPr lIns="0" tIns="0" rIns="0" bIns="0">
                      <a:spAutoFit/>
                    </wps:bodyPr>
                  </wps:wsp>
                </a:graphicData>
              </a:graphic>
            </wp:anchor>
          </w:drawing>
        </mc:Choice>
        <mc:Fallback>
          <w:pict>
            <v:rect w14:anchorId="4D2648E6"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113AF5D7" w14:textId="77777777" w:rsidR="000552D2" w:rsidRDefault="00A20827">
                    <w:pPr>
                      <w:pStyle w:val="af"/>
                    </w:pPr>
                    <w:r>
                      <w:rPr>
                        <w:rStyle w:val="a4"/>
                      </w:rPr>
                      <w:fldChar w:fldCharType="begin"/>
                    </w:r>
                    <w:r>
                      <w:rPr>
                        <w:rStyle w:val="a4"/>
                      </w:rPr>
                      <w:instrText>PAGE</w:instrText>
                    </w:r>
                    <w:r>
                      <w:rPr>
                        <w:rStyle w:val="a4"/>
                      </w:rPr>
                      <w:fldChar w:fldCharType="separate"/>
                    </w:r>
                    <w:r w:rsidR="0003608A">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3A3E14"/>
    <w:multiLevelType w:val="hybridMultilevel"/>
    <w:tmpl w:val="C8447494"/>
    <w:lvl w:ilvl="0" w:tplc="2E3C00D8">
      <w:numFmt w:val="bullet"/>
      <w:lvlText w:val="-"/>
      <w:lvlJc w:val="left"/>
      <w:pPr>
        <w:ind w:left="720" w:hanging="360"/>
      </w:pPr>
      <w:rPr>
        <w:rFonts w:ascii="Liberation Serif" w:eastAsia="NSimSun" w:hAnsi="Liberation Serif" w:cs="Lucida San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3053337">
    <w:abstractNumId w:val="1"/>
  </w:num>
  <w:num w:numId="2" w16cid:durableId="1558399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3608A"/>
    <w:rsid w:val="000552D2"/>
    <w:rsid w:val="00061E55"/>
    <w:rsid w:val="00086B60"/>
    <w:rsid w:val="000E2BCB"/>
    <w:rsid w:val="00117B5D"/>
    <w:rsid w:val="00122863"/>
    <w:rsid w:val="00166B4A"/>
    <w:rsid w:val="001733A2"/>
    <w:rsid w:val="00175B69"/>
    <w:rsid w:val="001F05AF"/>
    <w:rsid w:val="00203C2F"/>
    <w:rsid w:val="00220D13"/>
    <w:rsid w:val="00222959"/>
    <w:rsid w:val="00242DD2"/>
    <w:rsid w:val="002533D4"/>
    <w:rsid w:val="0026589C"/>
    <w:rsid w:val="002702AF"/>
    <w:rsid w:val="002841D2"/>
    <w:rsid w:val="002C7630"/>
    <w:rsid w:val="00390968"/>
    <w:rsid w:val="003B3692"/>
    <w:rsid w:val="003F0EB3"/>
    <w:rsid w:val="00437235"/>
    <w:rsid w:val="00442219"/>
    <w:rsid w:val="0044633C"/>
    <w:rsid w:val="004A3E46"/>
    <w:rsid w:val="004E1850"/>
    <w:rsid w:val="005075D7"/>
    <w:rsid w:val="00531DE4"/>
    <w:rsid w:val="0054410C"/>
    <w:rsid w:val="00545AA1"/>
    <w:rsid w:val="00590B13"/>
    <w:rsid w:val="00591E01"/>
    <w:rsid w:val="005E145C"/>
    <w:rsid w:val="005F329A"/>
    <w:rsid w:val="0067125B"/>
    <w:rsid w:val="006A58FB"/>
    <w:rsid w:val="006D68A8"/>
    <w:rsid w:val="0071677A"/>
    <w:rsid w:val="00746C90"/>
    <w:rsid w:val="007563AB"/>
    <w:rsid w:val="00785A00"/>
    <w:rsid w:val="007F3B74"/>
    <w:rsid w:val="00805392"/>
    <w:rsid w:val="0081444C"/>
    <w:rsid w:val="008D7A98"/>
    <w:rsid w:val="009E2139"/>
    <w:rsid w:val="00A20827"/>
    <w:rsid w:val="00A2556C"/>
    <w:rsid w:val="00A26479"/>
    <w:rsid w:val="00A43D2C"/>
    <w:rsid w:val="00A7640C"/>
    <w:rsid w:val="00AA4B56"/>
    <w:rsid w:val="00AC4EFD"/>
    <w:rsid w:val="00AE2BB6"/>
    <w:rsid w:val="00B25A9B"/>
    <w:rsid w:val="00B64E8E"/>
    <w:rsid w:val="00BA1079"/>
    <w:rsid w:val="00BC1805"/>
    <w:rsid w:val="00BE6B48"/>
    <w:rsid w:val="00BF249E"/>
    <w:rsid w:val="00C14D47"/>
    <w:rsid w:val="00C417ED"/>
    <w:rsid w:val="00C50516"/>
    <w:rsid w:val="00C7490E"/>
    <w:rsid w:val="00CB532A"/>
    <w:rsid w:val="00D054D3"/>
    <w:rsid w:val="00D46C63"/>
    <w:rsid w:val="00D577FD"/>
    <w:rsid w:val="00DA6165"/>
    <w:rsid w:val="00DC72EF"/>
    <w:rsid w:val="00E6039A"/>
    <w:rsid w:val="00E92245"/>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FA87"/>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 w:type="paragraph" w:customStyle="1" w:styleId="11">
    <w:name w:val="Абзац списка1"/>
    <w:basedOn w:val="a"/>
    <w:rsid w:val="007F3B74"/>
    <w:pPr>
      <w:suppressAutoHyphens/>
      <w:ind w:left="720"/>
      <w:contextualSpacing/>
    </w:pPr>
    <w:rPr>
      <w:rFonts w:ascii="Liberation Serif" w:eastAsia="NSimSun" w:hAnsi="Liberation Serif" w:cs="Lucida Sans"/>
      <w:kern w:val="2"/>
      <w:lang w:val="uk-UA" w:eastAsia="ar-SA"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14148206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7</Pages>
  <Words>8596</Words>
  <Characters>4900</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60</cp:revision>
  <cp:lastPrinted>2024-01-30T09:47:00Z</cp:lastPrinted>
  <dcterms:created xsi:type="dcterms:W3CDTF">2024-03-04T11:18:00Z</dcterms:created>
  <dcterms:modified xsi:type="dcterms:W3CDTF">2024-04-25T12:00:00Z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