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1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7510" cy="57785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21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1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1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24.04.2024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341/06-53-24</w:t>
      </w:r>
    </w:p>
    <w:p>
      <w:pPr>
        <w:pStyle w:val="Normal"/>
        <w:spacing w:lineRule="auto" w:line="24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доцільності позбавлення батьківських прав ХХХХХХ, ХХХХХХ року народження відносно малолітньої ХХХХХХ, ХХХХХХ року народження</w:t>
      </w:r>
    </w:p>
    <w:p>
      <w:pPr>
        <w:pStyle w:val="Normal"/>
        <w:spacing w:lineRule="auto" w:line="240" w:before="57" w:after="25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ст.164 Сімейного кодексу України, П</w:t>
      </w:r>
      <w:hyperlink r:id="rId3">
        <w:r>
          <w:rPr>
            <w:rFonts w:eastAsia="Times New Roman" w:cs="Times New Roman" w:ascii="Times New Roman" w:hAnsi="Times New Roman"/>
            <w:bCs/>
            <w:color w:val="000000"/>
            <w:sz w:val="28"/>
            <w:szCs w:val="28"/>
            <w:highlight w:val="white"/>
            <w:lang w:eastAsia="ru-RU"/>
          </w:rPr>
          <w:t>орядком провадження органами опіки та піклування діяльності, пов'язаної із захистом прав дитини, затвердженого постановою Кабінету Міністрів України</w:t>
        </w:r>
      </w:hyperlink>
      <w:hyperlink r:id="rId4">
        <w:r>
          <w:rPr>
            <w:rFonts w:eastAsia="Times New Roman" w:cs="Times New Roman" w:ascii="Times New Roman" w:hAnsi="Times New Roman"/>
            <w:color w:val="000000"/>
            <w:sz w:val="28"/>
            <w:szCs w:val="28"/>
            <w:highlight w:val="white"/>
            <w:lang w:eastAsia="ru-RU"/>
          </w:rPr>
          <w:t xml:space="preserve"> </w:t>
        </w:r>
      </w:hyperlink>
      <w:hyperlink r:id="rId5">
        <w:r>
          <w:rPr>
            <w:rFonts w:eastAsia="Times New Roman" w:cs="Times New Roman" w:ascii="Times New Roman" w:hAnsi="Times New Roman"/>
            <w:bCs/>
            <w:color w:val="000000"/>
            <w:sz w:val="28"/>
            <w:szCs w:val="28"/>
            <w:highlight w:val="white"/>
            <w:lang w:eastAsia="ru-RU"/>
          </w:rPr>
          <w:t>від 24.</w:t>
        </w:r>
      </w:hyperlink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highlight w:val="white"/>
          <w:lang w:eastAsia="ru-RU"/>
        </w:rPr>
        <w:t>09.2008 №866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на підставі протоколу комісії з питань захисту прав дитини при виконавчому комітеті Покровської міської ради Дніпропетровської області від 16.04.2024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№9</w:t>
      </w:r>
      <w:r>
        <w:rPr>
          <w:rFonts w:cs="Times New Roman" w:ascii="Times New Roman" w:hAnsi="Times New Roman"/>
          <w:sz w:val="28"/>
          <w:szCs w:val="28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57" w:after="257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/>
        <w:ind w:firstLine="709"/>
        <w:jc w:val="both"/>
        <w:rPr>
          <w:sz w:val="12"/>
          <w:szCs w:val="12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Затвердити висновок органу опіки та піклування Покровської міської ради Дніпропетровської області щодо 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доцільності позбавлення батьківських прав ХХХХХХ, ХХХХХХ року народження відносно малолітньої ХХХХХХ, ХХХХХХ року народження</w:t>
      </w:r>
      <w:r>
        <w:rPr>
          <w:rStyle w:val="21"/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який додається.</w:t>
      </w:r>
    </w:p>
    <w:p>
      <w:pPr>
        <w:pStyle w:val="Normal"/>
        <w:spacing w:lineRule="auto" w:line="240" w:before="0" w:after="29"/>
        <w:ind w:firstLine="708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2.Координацію роботи щодо виконання даного рішення покласти на службу у справах дітей виконавчого- комітету Покровської міської ради Дніпропетровської області (Дар’я ГОРЧАКОВА), контроль — на заступника міського голови Ганну ВІДЯЄВУ.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Секретар міської ради                                                                    Сергій КУРАСОВ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5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6" w:customStyle="1">
    <w:name w:val="FollowedHyperlink"/>
    <w:rPr>
      <w:color w:val="800080"/>
      <w:u w:val="single"/>
    </w:rPr>
  </w:style>
  <w:style w:type="character" w:styleId="21" w:customStyle="1">
    <w:name w:val="Шрифт абзацу за замовчуванням2"/>
    <w:qFormat/>
    <w:rPr/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Appleconvertedspace" w:customStyle="1">
    <w:name w:val="apple-converted-space"/>
    <w:qFormat/>
    <w:rPr/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Style17" w:customStyle="1">
    <w:name w:val="Посещённая гиперссылка"/>
    <w:qFormat/>
    <w:rPr>
      <w:color w:val="800080"/>
      <w:u w:val="single"/>
    </w:rPr>
  </w:style>
  <w:style w:type="character" w:styleId="Style18" w:customStyle="1">
    <w:name w:val="Интернет-ссылка"/>
    <w:qFormat/>
    <w:rPr>
      <w:color w:val="0000FF"/>
      <w:u w:val="single"/>
    </w:rPr>
  </w:style>
  <w:style w:type="character" w:styleId="Style19" w:customStyle="1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Заголовок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 w:customStyle="1">
    <w:name w:val="Заголовок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16" w:customStyle="1">
    <w:name w:val="Звичайни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17" w:customStyle="1">
    <w:name w:val="Звичайний (веб)1"/>
    <w:basedOn w:val="Normal"/>
    <w:qFormat/>
    <w:pPr>
      <w:spacing w:before="280" w:after="280"/>
    </w:pPr>
    <w:rPr/>
  </w:style>
  <w:style w:type="paragraph" w:styleId="18" w:customStyle="1">
    <w:name w:val="Без інтервалів1"/>
    <w:qFormat/>
    <w:pPr>
      <w:widowControl/>
      <w:suppressAutoHyphens w:val="true"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val="ru-RU" w:eastAsia="zh-CN" w:bidi="ar-SA"/>
    </w:rPr>
  </w:style>
  <w:style w:type="paragraph" w:styleId="19" w:customStyle="1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7" w:customStyle="1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10" w:customStyle="1">
    <w:name w:val="Заголовок покажчика1"/>
    <w:basedOn w:val="Normal"/>
    <w:qFormat/>
    <w:pPr/>
    <w:rPr>
      <w:rFonts w:cs="Lohit Devanagari"/>
    </w:rPr>
  </w:style>
  <w:style w:type="paragraph" w:styleId="23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zakon5.rada.gov.ua/laws/show/866-2008-&#1087;" TargetMode="External"/><Relationship Id="rId4" Type="http://schemas.openxmlformats.org/officeDocument/2006/relationships/hyperlink" Target="http://zakon5.rada.gov.ua/laws/show/866-2008-&#1087;" TargetMode="External"/><Relationship Id="rId5" Type="http://schemas.openxmlformats.org/officeDocument/2006/relationships/hyperlink" Target="http://zakon5.rada.gov.ua/laws/show/866-2008-&#1087;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LibreOffice/7.4.3.2$Windows_X86_64 LibreOffice_project/1048a8393ae2eeec98dff31b5c133c5f1d08b890</Application>
  <AppVersion>15.0000</AppVersion>
  <Pages>1</Pages>
  <Words>166</Words>
  <Characters>1249</Characters>
  <CharactersWithSpaces>1536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2024-01-17T07:53:00Z</dcterms:created>
  <dc:creator>Покров Виконком</dc:creator>
  <dc:description/>
  <dc:language>uk-UA</dc:language>
  <cp:lastModifiedBy/>
  <cp:lastPrinted>1899-12-31T22:00:00Z</cp:lastPrinted>
  <dcterms:modified xsi:type="dcterms:W3CDTF">2024-04-29T11:59:01Z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