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-488315</wp:posOffset>
            </wp:positionV>
            <wp:extent cx="404495" cy="58483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96" t="-358" r="-496" b="-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5333365</wp:posOffset>
                </wp:positionH>
                <wp:positionV relativeFrom="paragraph">
                  <wp:posOffset>-500380</wp:posOffset>
                </wp:positionV>
                <wp:extent cx="695325" cy="20002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160" cy="200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Liberation Serif;Times New Roman" w:hAnsi="Liberation Serif;Times New Roman" w:eastAsia="NSimSun" w:cs="Arial"/>
                                <w:color w:val="auto"/>
                                <w:lang w:val="uk-UA" w:eastAsia="zh-CN" w:bidi="hi-IN"/>
                              </w:rPr>
                              <w:t xml:space="preserve">         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stroked="f" o:allowincell="f" style="position:absolute;margin-left:419.95pt;margin-top:-39.4pt;width:54.7pt;height:15.7pt;mso-wrap-style:squar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Liberation Serif;Times New Roman" w:hAnsi="Liberation Serif;Times New Roman" w:eastAsia="NSimSun" w:cs="Arial"/>
                          <w:color w:val="auto"/>
                          <w:lang w:val="uk-UA" w:eastAsia="zh-CN" w:bidi="hi-IN"/>
                        </w:rPr>
                        <w:t xml:space="preserve">         копія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b w:val="false"/>
          <w:bCs w:val="false"/>
          <w:sz w:val="28"/>
          <w:szCs w:val="28"/>
          <w:lang w:val="en-US"/>
        </w:rPr>
        <w:t>23.</w:t>
      </w:r>
      <w:r>
        <w:rPr>
          <w:b w:val="false"/>
          <w:bCs w:val="false"/>
          <w:sz w:val="28"/>
          <w:szCs w:val="28"/>
          <w:lang w:val="uk-UA"/>
        </w:rPr>
        <w:t>08.2023</w:t>
      </w:r>
      <w:r>
        <w:rPr>
          <w:b/>
          <w:bCs/>
          <w:sz w:val="28"/>
          <w:szCs w:val="28"/>
          <w:lang w:val="uk-UA"/>
        </w:rPr>
        <w:t xml:space="preserve">                       </w:t>
      </w:r>
      <w:r>
        <w:rPr>
          <w:b/>
          <w:bCs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№334/06-53-23</w:t>
      </w:r>
      <w:r>
        <w:rPr>
          <w:b/>
          <w:bCs/>
          <w:sz w:val="28"/>
          <w:szCs w:val="28"/>
        </w:rPr>
        <w:t xml:space="preserve"> </w:t>
      </w:r>
    </w:p>
    <w:p>
      <w:pPr>
        <w:pStyle w:val="Style20"/>
        <w:spacing w:before="0" w:after="0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 відмову у наданні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</w:t>
      </w:r>
      <w:bookmarkStart w:id="0" w:name="__DdeLink__1239_3242260401"/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дозволу на передачу на реалізацію нерухомого майна боржника — ХХХХ ХХХХ ХХХХ, ХХХХ року народження, а саме квартири за адресою: Дніпропетровська область, Нікопольський район, м.Покров, вул.ХХХХ, буд.ХХ, кв.ХХ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Розглянувши запит державного </w:t>
      </w:r>
      <w:r>
        <w:rPr>
          <w:rFonts w:eastAsia="WenQuanYi Micro Hei;Arial Unico" w:cs="Times New Roman" w:ascii="Times New Roman" w:hAnsi="Times New Roman"/>
          <w:color w:val="000000"/>
          <w:sz w:val="28"/>
          <w:szCs w:val="28"/>
          <w:lang w:eastAsia="en-US"/>
        </w:rPr>
        <w:t xml:space="preserve">виконавця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Нікопольського відділу державної виконавчої служби у Нікопольському районі Дніпропетровської області Південного міжрегіонального управління Міністерства юстиції (м.Одеса) від  03.08.2023 №28.16-34/17/90394 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ро надання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дозволу органу опіки та піклування на передачу на реалізацію нерухомого майна боржника — ХХХХ ХХХХ ХХХХ, ХХХХ року народження, а саме квартири за адресою: Дніпропетровська область, Нікопольський район, м.Покров, вул.ХХХХ, буд.ХХ, кв.ХХ</w:t>
      </w:r>
      <w:r>
        <w:rPr>
          <w:rFonts w:cs="Times New Roman" w:ascii="Times New Roman" w:hAnsi="Times New Roman"/>
          <w:sz w:val="28"/>
          <w:szCs w:val="28"/>
        </w:rPr>
        <w:t>,  виконавчий комітет Покровської міської ради Дніпропетровської області встановив.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За адресою Дніпропетровська область, Нікопольський район, м.Покров, вул.ХХХХ, буд.ХХ, кв.ХХ зареєстрована малолітня ХХХХ ХХХХ ХХХХ, ХХХХ,</w:t>
      </w:r>
      <w:bookmarkStart w:id="1" w:name="__DdeLink__388_1478107272"/>
      <w:r>
        <w:rPr>
          <w:rFonts w:cs="Times New Roman" w:ascii="Times New Roman" w:hAnsi="Times New Roman"/>
          <w:sz w:val="28"/>
          <w:szCs w:val="28"/>
        </w:rPr>
        <w:t xml:space="preserve"> року народження.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</w:rPr>
        <w:t>Керуючись інтересами дитини, ст. 1, ст. 18  Закону України «Про охорону дитинства», постановою Кабінету Міністрів України від 24.09.2008 р. №866 «Питання діяльності органів опіки та піклування, пов’язаної із захистом прав дитини», п.30 розділу VIII Інструкції з організації примусового виконання  рішень, затвердженої  наказом Міністерства юстиції України 02.04.2012 №512/5</w:t>
        <w:br/>
        <w:t xml:space="preserve">(у редакції наказу Міністерства юстиції України 29.09.2016 </w:t>
      </w:r>
      <w:r>
        <w:fldChar w:fldCharType="begin"/>
      </w:r>
      <w:r>
        <w:rPr>
          <w:rStyle w:val="Style18"/>
          <w:sz w:val="28"/>
          <w:u w:val="none"/>
          <w:shd w:fill="FFFFFF" w:val="clear"/>
          <w:szCs w:val="28"/>
          <w:rFonts w:cs="Times New Roman" w:ascii="Times New Roman" w:hAnsi="Times New Roman"/>
          <w:color w:val="000000"/>
        </w:rPr>
        <w:instrText xml:space="preserve"> HYPERLINK "https://zakon.rada.gov.ua/laws/show/z1302-16" \l "n20" \n _blank</w:instrText>
      </w:r>
      <w:r>
        <w:rPr>
          <w:rStyle w:val="Style18"/>
          <w:sz w:val="28"/>
          <w:u w:val="none"/>
          <w:shd w:fill="FFFFFF" w:val="clear"/>
          <w:szCs w:val="28"/>
          <w:rFonts w:cs="Times New Roman" w:ascii="Times New Roman" w:hAnsi="Times New Roman"/>
          <w:color w:val="000000"/>
        </w:rPr>
        <w:fldChar w:fldCharType="separate"/>
      </w:r>
      <w:r>
        <w:rPr>
          <w:rStyle w:val="Style18"/>
          <w:rFonts w:cs="Times New Roman" w:ascii="Times New Roman" w:hAnsi="Times New Roman"/>
          <w:color w:val="000000"/>
          <w:sz w:val="28"/>
          <w:szCs w:val="28"/>
          <w:u w:val="none"/>
          <w:shd w:fill="FFFFFF" w:val="clear"/>
        </w:rPr>
        <w:t>№2832/5</w:t>
      </w:r>
      <w:r>
        <w:rPr>
          <w:rStyle w:val="Style18"/>
          <w:sz w:val="28"/>
          <w:u w:val="none"/>
          <w:shd w:fill="FFFFFF" w:val="clear"/>
          <w:szCs w:val="28"/>
          <w:rFonts w:cs="Times New Roman" w:ascii="Times New Roman" w:hAnsi="Times New Roman"/>
          <w:color w:val="000000"/>
        </w:rPr>
        <w:fldChar w:fldCharType="end"/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),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 підставі рішення комісії з питань захисту прав дитини при виконавчому комітеті Покровської міської ради Дніпропетровської області (протокол №15 від 17.08.2023)</w:t>
      </w:r>
      <w:r>
        <w:rPr>
          <w:rFonts w:cs="Times New Roman" w:ascii="Times New Roman" w:hAnsi="Times New Roman"/>
          <w:color w:val="000000"/>
          <w:sz w:val="28"/>
          <w:szCs w:val="28"/>
        </w:rPr>
        <w:t>, виконавчий комітет Покровської міської ради Дніпропетровської області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1.Відмовити 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наданні дозволу на передачу на реалізацію нерухомого майна боржника — ХХХХ ХХХХ ХХХХ, ХХХХ року народження, а саме квартири за адресою: Дніпропетровська область, Нікопольський район, м.Покров, вул.ХХХХ, буд.ХХ, кв.ХХ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2.</w:t>
      </w:r>
      <w:r>
        <w:rPr>
          <w:rStyle w:val="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на заступника міського голови Ганну ВІДЯЄВУ.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Олександр ШАПОВАЛ</w:t>
      </w:r>
      <w:bookmarkEnd w:id="0"/>
      <w:bookmarkEnd w:id="1"/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nsolas">
    <w:charset w:val="cc"/>
    <w:family w:val="modern"/>
    <w:pitch w:val="default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uk-UA" w:eastAsia="zh-CN" w:bidi="ar-SA"/>
    </w:rPr>
  </w:style>
  <w:style w:type="character" w:styleId="Style14">
    <w:name w:val="Шрифт абзацу за замовчуванням"/>
    <w:qFormat/>
    <w:rPr/>
  </w:style>
  <w:style w:type="character" w:styleId="Style15">
    <w:name w:val="Основной шрифт абзаца"/>
    <w:qFormat/>
    <w:rPr/>
  </w:style>
  <w:style w:type="character" w:styleId="Style16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>
    <w:name w:val="Основной шрифт абзаца1"/>
    <w:qFormat/>
    <w:rPr/>
  </w:style>
  <w:style w:type="character" w:styleId="1840">
    <w:name w:val="1840"/>
    <w:qFormat/>
    <w:rPr>
      <w:rFonts w:eastAsia="Times New Roman"/>
    </w:rPr>
  </w:style>
  <w:style w:type="character" w:styleId="HTML">
    <w:name w:val="Стандартный HTML Знак"/>
    <w:qFormat/>
    <w:rPr>
      <w:rFonts w:ascii="Consolas" w:hAnsi="Consolas" w:eastAsia="Times New Roman" w:cs="Mangal"/>
      <w:color w:val="000000"/>
      <w:sz w:val="20"/>
      <w:szCs w:val="18"/>
    </w:rPr>
  </w:style>
  <w:style w:type="character" w:styleId="Appleconverted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7">
    <w:name w:val="Текст выноски Знак"/>
    <w:qFormat/>
    <w:rPr>
      <w:rFonts w:ascii="Tahoma" w:hAnsi="Tahoma" w:eastAsia="Times New Roman" w:cs="Mangal"/>
      <w:color w:val="000000"/>
      <w:sz w:val="16"/>
      <w:szCs w:val="14"/>
    </w:rPr>
  </w:style>
  <w:style w:type="character" w:styleId="DefaultParagraphFont">
    <w:name w:val="Default Paragraph Font"/>
    <w:qFormat/>
    <w:rPr/>
  </w:style>
  <w:style w:type="character" w:styleId="Style18">
    <w:name w:val="Hyperlink"/>
    <w:rPr>
      <w:color w:val="00008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Arial"/>
    </w:rPr>
  </w:style>
  <w:style w:type="paragraph" w:styleId="Style24">
    <w:name w:val="Назва об'є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7">
    <w:name w:val="Вміст таблиці"/>
    <w:basedOn w:val="Normal"/>
    <w:qFormat/>
    <w:pPr>
      <w:suppressLineNumbers/>
    </w:pPr>
    <w:rPr/>
  </w:style>
  <w:style w:type="paragraph" w:styleId="Style28">
    <w:name w:val="Заголовок таблиці"/>
    <w:basedOn w:val="Style27"/>
    <w:qFormat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11">
    <w:name w:val="Обычный1"/>
    <w:qFormat/>
    <w:pPr>
      <w:widowControl/>
      <w:suppressAutoHyphens w:val="true"/>
      <w:bidi w:val="0"/>
    </w:pPr>
    <w:rPr>
      <w:rFonts w:ascii="Liberation Serif;Times New Roman" w:hAnsi="Liberation Serif;Times New Roman" w:eastAsia="Arial" w:cs="Liberation Serif;Times New Roman"/>
      <w:color w:val="auto"/>
      <w:kern w:val="2"/>
      <w:sz w:val="24"/>
      <w:szCs w:val="24"/>
      <w:lang w:val="uk-UA" w:eastAsia="zh-CN" w:bidi="hi-IN"/>
    </w:rPr>
  </w:style>
  <w:style w:type="paragraph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bidi="ar-SA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cs="Mangal"/>
      <w:szCs w:val="21"/>
    </w:rPr>
  </w:style>
  <w:style w:type="paragraph" w:styleId="Style29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bidi="ar-SA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Textbody">
    <w:name w:val="Text body"/>
    <w:qFormat/>
    <w:pPr>
      <w:widowControl w:val="false"/>
      <w:suppressAutoHyphens w:val="true"/>
      <w:bidi w:val="0"/>
      <w:spacing w:lineRule="auto" w:line="288" w:before="0" w:after="140"/>
    </w:pPr>
    <w:rPr>
      <w:rFonts w:ascii="Liberation Serif;Times New Roman" w:hAnsi="Liberation Serif;Times New Roman" w:eastAsia="NSimSun" w:cs="Arial"/>
      <w:color w:val="auto"/>
      <w:sz w:val="24"/>
      <w:szCs w:val="24"/>
      <w:lang w:val="uk-UA" w:eastAsia="zh-CN" w:bidi="hi-IN"/>
    </w:rPr>
  </w:style>
  <w:style w:type="paragraph" w:styleId="Standard">
    <w:name w:val="Standard"/>
    <w:qFormat/>
    <w:pPr>
      <w:widowControl/>
      <w:suppressAutoHyphens w:val="true"/>
      <w:bidi w:val="0"/>
      <w:textAlignment w:val="baseline"/>
    </w:pPr>
    <w:rPr>
      <w:rFonts w:ascii="Liberation Serif;Times New Roman" w:hAnsi="Liberation Serif;Times New Roman" w:eastAsia="0" w:cs="Arial"/>
      <w:color w:val="auto"/>
      <w:kern w:val="2"/>
      <w:sz w:val="24"/>
      <w:szCs w:val="24"/>
      <w:lang w:val="uk-UA" w:eastAsia="zh-CN" w:bidi="hi-IN"/>
    </w:rPr>
  </w:style>
  <w:style w:type="paragraph" w:styleId="Indexheading">
    <w:name w:val="index heading"/>
    <w:basedOn w:val="Normal"/>
    <w:qFormat/>
    <w:pPr/>
    <w:rPr>
      <w:rFonts w:cs="Lohit Devanagari"/>
    </w:rPr>
  </w:style>
  <w:style w:type="paragraph" w:styleId="12">
    <w:name w:val="Заголовок1"/>
    <w:qFormat/>
    <w:pPr>
      <w:keepNext w:val="true"/>
      <w:widowControl w:val="false"/>
      <w:suppressAutoHyphens w:val="true"/>
      <w:bidi w:val="0"/>
      <w:spacing w:before="240" w:after="120"/>
    </w:pPr>
    <w:rPr>
      <w:rFonts w:ascii="Liberation Sans;Arial" w:hAnsi="Liberation Sans;Arial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Caption">
    <w:name w:val="caption"/>
    <w:qFormat/>
    <w:pPr>
      <w:widowControl w:val="false"/>
      <w:suppressAutoHyphens w:val="true"/>
      <w:bidi w:val="0"/>
      <w:spacing w:before="120" w:after="120"/>
    </w:pPr>
    <w:rPr>
      <w:rFonts w:ascii="Liberation Serif;Times New Roman" w:hAnsi="Liberation Serif;Times New Roman" w:eastAsia="0" w:cs="Arial"/>
      <w:i/>
      <w:iCs/>
      <w:color w:val="auto"/>
      <w:kern w:val="2"/>
      <w:sz w:val="24"/>
      <w:szCs w:val="24"/>
      <w:lang w:val="uk-UA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LibreOffice/7.4.3.2$Windows_X86_64 LibreOffice_project/1048a8393ae2eeec98dff31b5c133c5f1d08b890</Application>
  <AppVersion>15.0000</AppVersion>
  <Pages>2</Pages>
  <Words>270</Words>
  <Characters>1978</Characters>
  <CharactersWithSpaces>2390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2023-08-17T15:11:00Z</dcterms:created>
  <dc:creator/>
  <dc:description/>
  <dc:language>uk-UA</dc:language>
  <cp:lastModifiedBy/>
  <dcterms:modified xsi:type="dcterms:W3CDTF">2023-08-24T08:33:56Z</dcterms:modified>
  <cp:revision>8</cp:revision>
  <dc:subject/>
  <dc:title/>
</cp:coreProperties>
</file>