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1"/>
        <w:bidi w:val="0"/>
        <w:spacing w:before="0" w:after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                              </w:t>
      </w:r>
    </w:p>
    <w:p>
      <w:pPr>
        <w:pStyle w:val="Style21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-623570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eastAsia="Liberation Serif" w:ascii="Liberation Serif" w:hAnsi="Liberation Serif"/>
          <w:b/>
          <w:bCs/>
          <w:sz w:val="28"/>
          <w:szCs w:val="28"/>
        </w:rPr>
        <w:t>копія</w:t>
      </w:r>
    </w:p>
    <w:p>
      <w:pPr>
        <w:pStyle w:val="Style21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21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1"/>
        <w:bidi w:val="0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29210</wp:posOffset>
                </wp:positionV>
                <wp:extent cx="6120130" cy="14605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640" cy="10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3pt" to="483.1pt,3.05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21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eastAsia="Liberation Serif" w:cs="Times New Roman" w:ascii="Liberation Serif" w:hAnsi="Liberation Serif"/>
          <w:b/>
          <w:bCs/>
          <w:sz w:val="28"/>
          <w:szCs w:val="28"/>
          <w:lang w:val="uk-UA"/>
        </w:rPr>
        <w:t>РІШЕННЯ</w:t>
      </w:r>
    </w:p>
    <w:p>
      <w:pPr>
        <w:pStyle w:val="21"/>
        <w:ind w:hanging="0"/>
        <w:jc w:val="left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30.04.2021</w:t>
      </w:r>
      <w:r>
        <w:rPr>
          <w:sz w:val="28"/>
          <w:szCs w:val="28"/>
        </w:rPr>
        <w:t xml:space="preserve">                  </w:t>
        <w:tab/>
        <w:tab/>
        <w:t xml:space="preserve">        м. Покров                            </w:t>
        <w:tab/>
        <w:tab/>
        <w:t xml:space="preserve">       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(6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сесія 8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  5 сесії міської ради 8 скликання від 26.03.2021 №22 «Про передачу на баланс ПМКП «Добробут» майданчиків для розміщення контейнерів для твердих побутових відходів»</w:t>
      </w:r>
    </w:p>
    <w:p>
      <w:pPr>
        <w:pStyle w:val="NormalWeb"/>
        <w:spacing w:before="0" w:after="0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зв’язку із кадровими змінами, керуючись Законом України «Про передачу об’єктів права державної та комунальної власності», постановою Кабінету Міністрів України від 21.09.1998 №1482 «Про передачу об’єктів права державної та комунальної власності», статями 26, 60 Закону України «Про місцеве самоврядування в Україні», міська рада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Внести зміни до рішення 5 сесії міської ради 8 скликання від 26.03.2021 №22 «Про передачу на баланс ПМКП «Добробут» майданчиків для розміщення контейнерів для твердих побутових відходів», доповнивши пунктом 3 наступного змісту:</w:t>
      </w:r>
    </w:p>
    <w:p>
      <w:pPr>
        <w:pStyle w:val="NormalWeb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«3.Затвердити склад комісії з передачі основних засобів, які перебувають на балансі УЖКГ та будівництва </w:t>
      </w:r>
      <w:r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далі-Комісія</w:t>
      </w:r>
      <w:r>
        <w:rPr>
          <w:bCs/>
          <w:color w:val="000000"/>
          <w:sz w:val="28"/>
          <w:szCs w:val="28"/>
        </w:rPr>
        <w:t>), що</w:t>
      </w:r>
      <w:r>
        <w:rPr>
          <w:bCs/>
          <w:color w:val="000000"/>
          <w:sz w:val="28"/>
          <w:szCs w:val="28"/>
        </w:rPr>
        <w:t xml:space="preserve"> додається. Комісії провести передачу майна з описом його технічного стану, скласти акти приймання-передачі та надати на затвердження міському голові».</w:t>
      </w:r>
    </w:p>
    <w:p>
      <w:pPr>
        <w:pStyle w:val="NormalWeb"/>
        <w:spacing w:before="57" w:after="5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2.Відповідно пункт 3 рішення 5 сесії міської ради 8 скликання від 26.03.2021 №22 </w:t>
      </w:r>
      <w:r>
        <w:rPr>
          <w:bCs/>
          <w:color w:val="000000"/>
          <w:sz w:val="28"/>
          <w:szCs w:val="28"/>
        </w:rPr>
        <w:t>«Про передачу на баланс ПМКП «Добробут» майданчиків для розміщення контейнерів для твердих побутових відходів» вважати пунктом 4</w:t>
      </w:r>
      <w:r>
        <w:rPr>
          <w:color w:val="000000"/>
          <w:sz w:val="28"/>
          <w:szCs w:val="28"/>
        </w:rPr>
        <w:t>.</w:t>
      </w:r>
    </w:p>
    <w:p>
      <w:pPr>
        <w:pStyle w:val="NormalWeb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3.Контроль за виконанням цього рішення покласти на заступника міського голови Солянко В.А.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</w:t>
      </w:r>
      <w:r>
        <w:rPr>
          <w:color w:val="000000"/>
          <w:sz w:val="28"/>
          <w:szCs w:val="28"/>
        </w:rPr>
        <w:t>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 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 44843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 xml:space="preserve">    ЗАТВЕРДЖЕНО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uk-UA" w:eastAsia="zh-CN" w:bidi="ar-SA"/>
        </w:rPr>
        <w:t xml:space="preserve">6 </w:t>
      </w:r>
      <w:r>
        <w:rPr>
          <w:rFonts w:ascii="Times New Roman" w:hAnsi="Times New Roman"/>
          <w:color w:val="000000"/>
          <w:sz w:val="28"/>
          <w:szCs w:val="28"/>
        </w:rPr>
        <w:t xml:space="preserve">сесії міської ради                                                           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8 скликання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“</w:t>
      </w:r>
      <w:r>
        <w:rPr>
          <w:rFonts w:ascii="Times New Roman" w:hAnsi="Times New Roman"/>
          <w:color w:val="000000"/>
          <w:sz w:val="28"/>
          <w:szCs w:val="28"/>
        </w:rPr>
        <w:t xml:space="preserve">30”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uk-UA" w:eastAsia="zh-CN" w:bidi="ar-SA"/>
        </w:rPr>
        <w:t xml:space="preserve">квітня </w:t>
      </w:r>
      <w:r>
        <w:rPr>
          <w:rFonts w:ascii="Times New Roman" w:hAnsi="Times New Roman"/>
          <w:color w:val="000000"/>
          <w:sz w:val="28"/>
          <w:szCs w:val="28"/>
        </w:rPr>
        <w:t xml:space="preserve">2021 року  №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uk-UA" w:eastAsia="zh-CN" w:bidi="ar-SA"/>
        </w:rPr>
        <w:t>30</w:t>
      </w:r>
    </w:p>
    <w:p>
      <w:pPr>
        <w:pStyle w:val="Normal"/>
        <w:spacing w:lineRule="auto" w:line="240" w:before="0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Склад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комісії з передачі основних засобів, які перебувають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балансі УЖКГ та будівництва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2129"/>
        <w:gridCol w:w="2835"/>
        <w:gridCol w:w="4215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з/п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Склад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ПІБ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Посада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Голова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Солянко Віталій Анатолійович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Заступник міського голови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Заступник голови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Сідашова Тетяна Вікторівна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відділу економіки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Секретар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Рокоча Марина Андріївна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Головний спеціаліст бухгалтер УЖКГ та будівництва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Ребенок Віктор Васильович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Начальник УЖКГ та будівництва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Сергєєв Руслан Олександрович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В.о. директора ПМКП «Добробут»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Пархоменко Олена Володимирівна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Головний бухгалтер УЖКГ та будівництва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Іщук Тетяна Іванівна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Головний бухгалтер ПМКП «Добробут»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Пастух Анатолій Іванович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Депутат міської ради, голова комісії з питань благоустрою, житлово-комунального господарства та енергозбереження, транспорту та зв’язку, розвитку промисловості та підприємництва</w:t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УЖКГ та будівництва                                              В.В. Ребенок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link w:val="a9"/>
    <w:uiPriority w:val="99"/>
    <w:semiHidden/>
    <w:qFormat/>
    <w:rsid w:val="00e470e0"/>
    <w:rPr>
      <w:rFonts w:ascii="Segoe UI" w:hAnsi="Segoe UI" w:eastAsia="Calibri" w:cs="Segoe UI"/>
      <w:sz w:val="18"/>
      <w:szCs w:val="18"/>
      <w:lang w:val="uk-U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6">
    <w:name w:val="Основной шрифт абзаца"/>
    <w:qFormat/>
    <w:rPr/>
  </w:style>
  <w:style w:type="character" w:styleId="2">
    <w:name w:val="Основной текст 2 Знак"/>
    <w:qFormat/>
    <w:rPr>
      <w:rFonts w:eastAsia="Andale Sans UI"/>
      <w:kern w:val="2"/>
      <w:szCs w:val="24"/>
      <w:lang w:eastAsia="zxx"/>
    </w:rPr>
  </w:style>
  <w:style w:type="character" w:styleId="5">
    <w:name w:val="Основной шрифт абзаца5"/>
    <w:qFormat/>
    <w:rPr/>
  </w:style>
  <w:style w:type="character" w:styleId="Style17">
    <w:name w:val="Шрифт абзацу за промовчанням"/>
    <w:qFormat/>
    <w:rPr/>
  </w:style>
  <w:style w:type="character" w:styleId="7">
    <w:name w:val="Заголовок 7 Знак"/>
    <w:qFormat/>
    <w:rPr>
      <w:rFonts w:ascii="Times New Roman" w:hAnsi="Times New Roman" w:eastAsia="Times New Roman"/>
      <w:lang w:val="ru-RU" w:eastAsia="ar-SA"/>
    </w:rPr>
  </w:style>
  <w:style w:type="character" w:styleId="HTML">
    <w:name w:val="Стандартный HTML Знак"/>
    <w:qFormat/>
    <w:rPr>
      <w:rFonts w:ascii="Courier New" w:hAnsi="Courier New" w:eastAsia="Times New Roman"/>
      <w:color w:val="000000"/>
      <w:sz w:val="22"/>
      <w:szCs w:val="22"/>
      <w:lang w:eastAsia="ar-SA"/>
    </w:rPr>
  </w:style>
  <w:style w:type="character" w:styleId="Style18">
    <w:name w:val="Основной текст с отступом Знак"/>
    <w:qFormat/>
    <w:rPr>
      <w:rFonts w:ascii="Times New Roman" w:hAnsi="Times New Roman" w:eastAsia="Times New Roman"/>
      <w:lang w:eastAsia="ar-SA"/>
    </w:rPr>
  </w:style>
  <w:style w:type="character" w:styleId="Style19">
    <w:name w:val="Нижний колонтитул Знак"/>
    <w:qFormat/>
    <w:rPr>
      <w:rFonts w:ascii="Times New Roman" w:hAnsi="Times New Roman" w:eastAsia="Mangal"/>
      <w:szCs w:val="21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2">
    <w:name w:val="List"/>
    <w:basedOn w:val="Style21"/>
    <w:rsid w:val="004f4f80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21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e470e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Название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Style26">
    <w:name w:val="Название объекта"/>
    <w:basedOn w:val="Normal"/>
    <w:qFormat/>
    <w:pPr>
      <w:jc w:val="center"/>
    </w:pPr>
    <w:rPr>
      <w:b/>
    </w:rPr>
  </w:style>
  <w:style w:type="paragraph" w:styleId="Style27">
    <w:name w:val="Знак"/>
    <w:basedOn w:val="Normal"/>
    <w:qFormat/>
    <w:pPr/>
    <w:rPr>
      <w:rFonts w:ascii="Verdana" w:hAnsi="Verdana" w:eastAsia="Verdana"/>
      <w:sz w:val="20"/>
      <w:szCs w:val="20"/>
      <w:lang w:val="en-US" w:eastAsia="hi-IN"/>
    </w:rPr>
  </w:style>
  <w:style w:type="paragraph" w:styleId="Style28">
    <w:name w:val="Знак Знак Знак Знак"/>
    <w:basedOn w:val="Normal"/>
    <w:qFormat/>
    <w:pPr/>
    <w:rPr>
      <w:rFonts w:ascii="Verdana" w:hAnsi="Verdana" w:eastAsia="Verdana"/>
      <w:sz w:val="20"/>
      <w:szCs w:val="20"/>
      <w:lang w:val="en-US" w:eastAsia="hi-IN"/>
    </w:rPr>
  </w:style>
  <w:style w:type="paragraph" w:styleId="13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A"/>
      <w:kern w:val="0"/>
      <w:sz w:val="22"/>
      <w:szCs w:val="22"/>
      <w:lang w:val="uk-UA" w:eastAsia="hi-IN" w:bidi="ar-SA"/>
    </w:rPr>
  </w:style>
  <w:style w:type="paragraph" w:styleId="Style29">
    <w:name w:val="Содержимое таблицы"/>
    <w:basedOn w:val="Normal"/>
    <w:qFormat/>
    <w:pPr/>
    <w:rPr/>
  </w:style>
  <w:style w:type="paragraph" w:styleId="14">
    <w:name w:val="Название объекта1"/>
    <w:basedOn w:val="Normal"/>
    <w:qFormat/>
    <w:pPr>
      <w:spacing w:before="120" w:after="120"/>
    </w:pPr>
    <w:rPr>
      <w:rFonts w:eastAsia="Tahoma"/>
      <w:i/>
      <w:iCs/>
      <w:lang w:eastAsia="hi-IN"/>
    </w:rPr>
  </w:style>
  <w:style w:type="paragraph" w:styleId="22">
    <w:name w:val="Основной текст 22"/>
    <w:basedOn w:val="Normal"/>
    <w:qFormat/>
    <w:pPr>
      <w:spacing w:lineRule="auto" w:line="480" w:before="0" w:after="120"/>
    </w:pPr>
    <w:rPr/>
  </w:style>
  <w:style w:type="paragraph" w:styleId="Style30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hi-IN"/>
    </w:rPr>
  </w:style>
  <w:style w:type="paragraph" w:styleId="Style31">
    <w:name w:val="Обычный (веб)"/>
    <w:basedOn w:val="Normal"/>
    <w:qFormat/>
    <w:pPr>
      <w:spacing w:before="280" w:after="280"/>
    </w:pPr>
    <w:rPr/>
  </w:style>
  <w:style w:type="paragraph" w:styleId="Style32">
    <w:name w:val="Назва об'єкта"/>
    <w:basedOn w:val="Normal"/>
    <w:qFormat/>
    <w:pPr>
      <w:spacing w:before="120" w:after="120"/>
    </w:pPr>
    <w:rPr>
      <w:rFonts w:eastAsia="Lohit Devanagari"/>
      <w:i/>
      <w:iCs/>
      <w:lang w:eastAsia="hi-IN"/>
    </w:rPr>
  </w:style>
  <w:style w:type="paragraph" w:styleId="Style33">
    <w:name w:val="Содержимое врезки"/>
    <w:basedOn w:val="Normal"/>
    <w:qFormat/>
    <w:pPr/>
    <w:rPr/>
  </w:style>
  <w:style w:type="paragraph" w:styleId="HTMLPreformatted">
    <w:name w:val="HTML Preformatted"/>
    <w:basedOn w:val="Normal"/>
    <w:qFormat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/>
      <w:color w:val="000000"/>
      <w:kern w:val="0"/>
      <w:sz w:val="22"/>
      <w:szCs w:val="22"/>
      <w:lang w:eastAsia="ar-SA"/>
    </w:rPr>
  </w:style>
  <w:style w:type="paragraph" w:styleId="Style34">
    <w:name w:val="Верхний и нижний колонтитулы"/>
    <w:basedOn w:val="Normal"/>
    <w:qFormat/>
    <w:pPr/>
    <w:rPr/>
  </w:style>
  <w:style w:type="paragraph" w:styleId="BodyText2">
    <w:name w:val="Body Text 2"/>
    <w:basedOn w:val="Normal"/>
    <w:qFormat/>
    <w:pPr>
      <w:ind w:firstLine="720"/>
      <w:jc w:val="center"/>
    </w:pPr>
    <w:rPr>
      <w:sz w:val="20"/>
    </w:rPr>
  </w:style>
  <w:style w:type="paragraph" w:styleId="Style35">
    <w:name w:val="Указатель"/>
    <w:basedOn w:val="Normal"/>
    <w:qFormat/>
    <w:pPr/>
    <w:rPr>
      <w:rFonts w:eastAsia="Lohit Devanagari"/>
      <w:lang w:eastAsia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76a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496</TotalTime>
  <Application>LibreOffice/7.0.3.1$Windows_X86_64 LibreOffice_project/d7547858d014d4cf69878db179d326fc3483e082</Application>
  <Pages>2</Pages>
  <Words>359</Words>
  <Characters>2316</Characters>
  <CharactersWithSpaces>3235</CharactersWithSpaces>
  <Paragraphs>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dc:description/>
  <dc:language>uk-UA</dc:language>
  <cp:lastModifiedBy/>
  <dcterms:modified xsi:type="dcterms:W3CDTF">2021-04-28T11:38:25Z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