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-440690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9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9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spacing w:before="57" w:after="5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 надання дозволу на 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на користь малолітньої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>року народження</w:t>
      </w:r>
    </w:p>
    <w:p>
      <w:pPr>
        <w:pStyle w:val="Style19"/>
        <w:spacing w:before="253" w:after="0"/>
        <w:ind w:firstLine="567"/>
        <w:jc w:val="both"/>
        <w:rPr/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>
      <w:pPr>
        <w:pStyle w:val="Style19"/>
        <w:spacing w:before="0" w:after="0"/>
        <w:ind w:firstLine="567"/>
        <w:jc w:val="both"/>
        <w:rPr/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надати дозвіл на 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року народження права власності на 1/2 частини квартири за адресою: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користь малолітньої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року народження.</w:t>
      </w:r>
    </w:p>
    <w:p>
      <w:pPr>
        <w:pStyle w:val="Style19"/>
        <w:spacing w:lineRule="auto" w:line="240" w:before="0" w:after="0"/>
        <w:ind w:left="0" w:right="0" w:firstLine="567"/>
        <w:jc w:val="both"/>
        <w:rPr/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Відповідно до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15.03.2024 №ХХХХХХ, житлове приміщення за адресою: Дніпропетровська обл., Нікопольський р-н, м.ХХХХХХ, вул.ХХХХХХ, буд.ХХХХХХ, кв.ХХХХХХ перебуває в приватній власності ХХХХХХ, ХХХХХХ року народження. </w:t>
      </w:r>
    </w:p>
    <w:p>
      <w:pPr>
        <w:pStyle w:val="Normal"/>
        <w:spacing w:before="0" w:after="0"/>
        <w:ind w:firstLine="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Ухвалою Орджонікідзевського міського суду Дніпропетровської області від 06.02.2024 року (цивільна справа №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 xml:space="preserve">) затверджено мирову угоду, згідно якої у власність 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 xml:space="preserve"> року народження передано 1/2 частину нерухомого майна — квартири за адресою: Дніпропетровська обл., Нікопольський р-н, м.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, вул.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, буд.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, кв.</w:t>
      </w:r>
      <w:r>
        <w:rPr>
          <w:rFonts w:eastAsia="Calibri" w:cs="Calibri" w:ascii="Times New Roman" w:hAnsi="Times New Roman"/>
          <w:color w:val="000000"/>
          <w:sz w:val="28"/>
          <w:szCs w:val="28"/>
          <w:lang w:eastAsia="en-US"/>
        </w:rPr>
        <w:t>ХХХХХХ.</w:t>
      </w:r>
    </w:p>
    <w:p>
      <w:pPr>
        <w:pStyle w:val="Style19"/>
        <w:spacing w:before="0" w:after="0"/>
        <w:ind w:firstLine="567"/>
        <w:jc w:val="both"/>
        <w:rPr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адресою: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 xml:space="preserve">зареєстроване місце проживання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народження,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народження, малолітньої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).</w:t>
      </w:r>
    </w:p>
    <w:p>
      <w:pPr>
        <w:pStyle w:val="Style19"/>
        <w:spacing w:before="0" w:after="0"/>
        <w:ind w:firstLine="567"/>
        <w:jc w:val="both"/>
        <w:rPr/>
      </w:pPr>
      <w:r>
        <w:rPr>
          <w:sz w:val="28"/>
          <w:szCs w:val="28"/>
        </w:rPr>
        <w:t xml:space="preserve">Права малолітньої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 xml:space="preserve">року народження при укладанні правочину порушені не будуть. </w:t>
      </w:r>
    </w:p>
    <w:p>
      <w:pPr>
        <w:pStyle w:val="Style19"/>
        <w:spacing w:before="0" w:after="0"/>
        <w:ind w:firstLine="567"/>
        <w:jc w:val="both"/>
        <w:rPr/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ст.ст.177, 190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18.03.2024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>
      <w:pPr>
        <w:pStyle w:val="Style19"/>
        <w:ind w:firstLine="567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Spacing"/>
        <w:numPr>
          <w:ilvl w:val="0"/>
          <w:numId w:val="1"/>
        </w:numPr>
        <w:spacing w:before="171" w:after="171"/>
        <w:ind w:left="0" w:firstLine="567"/>
        <w:jc w:val="both"/>
        <w:rPr/>
      </w:pPr>
      <w:r>
        <w:rPr>
          <w:sz w:val="28"/>
          <w:szCs w:val="28"/>
        </w:rPr>
        <w:t xml:space="preserve">Надати дозвіл 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за адресою: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користь малолітньої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>року народження.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71" w:after="171"/>
        <w:ind w:left="0"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про припинення права на аліменти для дитини у зв'язку з передачею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за адресою: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на користь малолітньої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114" w:after="114"/>
        <w:ind w:left="0" w:firstLine="56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tabs>
          <w:tab w:val="clear" w:pos="709"/>
          <w:tab w:val="left" w:pos="6875" w:leader="none"/>
        </w:tabs>
        <w:spacing w:before="0" w:after="0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Міський</w:t>
      </w:r>
      <w:r>
        <w:rPr>
          <w:rFonts w:eastAsia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голова                                                                      Олександр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" w:hanging="102"/>
      </w:pPr>
      <w:rPr>
        <w:sz w:val="28"/>
        <w:szCs w:val="28"/>
      </w:rPr>
    </w:lvl>
    <w:lvl w:ilvl="1">
      <w:start w:val="0"/>
      <w:numFmt w:val="decimal"/>
      <w:lvlText w:val="%2"/>
      <w:lvlJc w:val="left"/>
      <w:pPr>
        <w:ind w:left="1076" w:hanging="211"/>
      </w:pPr>
    </w:lvl>
    <w:lvl w:ilvl="2">
      <w:start w:val="0"/>
      <w:numFmt w:val="decimal"/>
      <w:lvlText w:val="%3"/>
      <w:lvlJc w:val="left"/>
      <w:pPr>
        <w:ind w:left="2053" w:hanging="211"/>
      </w:pPr>
    </w:lvl>
    <w:lvl w:ilvl="3">
      <w:start w:val="0"/>
      <w:numFmt w:val="decimal"/>
      <w:lvlText w:val="%4"/>
      <w:lvlJc w:val="left"/>
      <w:pPr>
        <w:ind w:left="3029" w:hanging="211"/>
      </w:pPr>
    </w:lvl>
    <w:lvl w:ilvl="4">
      <w:start w:val="0"/>
      <w:numFmt w:val="decimal"/>
      <w:lvlText w:val="%5"/>
      <w:lvlJc w:val="left"/>
      <w:pPr>
        <w:ind w:left="4006" w:hanging="211"/>
      </w:pPr>
    </w:lvl>
    <w:lvl w:ilvl="5">
      <w:start w:val="0"/>
      <w:numFmt w:val="decimal"/>
      <w:lvlText w:val="%6"/>
      <w:lvlJc w:val="left"/>
      <w:pPr>
        <w:ind w:left="4983" w:hanging="211"/>
      </w:pPr>
    </w:lvl>
    <w:lvl w:ilvl="6">
      <w:start w:val="0"/>
      <w:numFmt w:val="decimal"/>
      <w:lvlText w:val="%7"/>
      <w:lvlJc w:val="left"/>
      <w:pPr>
        <w:ind w:left="5959" w:hanging="211"/>
      </w:pPr>
    </w:lvl>
    <w:lvl w:ilvl="7">
      <w:start w:val="0"/>
      <w:numFmt w:val="decimal"/>
      <w:lvlText w:val="%8"/>
      <w:lvlJc w:val="left"/>
      <w:pPr>
        <w:ind w:left="6936" w:hanging="211"/>
      </w:pPr>
    </w:lvl>
    <w:lvl w:ilvl="8">
      <w:start w:val="0"/>
      <w:numFmt w:val="decimal"/>
      <w:lvlText w:val="%9"/>
      <w:lvlJc w:val="left"/>
      <w:pPr>
        <w:ind w:left="7912" w:hanging="211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WW8Num2z0" w:customStyle="1">
    <w:name w:val="WW8Num2z0"/>
    <w:qFormat/>
    <w:rPr>
      <w:rFonts w:ascii="Times New Roman" w:hAnsi="Times New Roman" w:eastAsia="Andale Sans UI;Arial Unicode MS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Style16" w:customStyle="1">
    <w:name w:val="Символ нумерації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Style17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4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14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LibreOffice/6.1.4.2$Windows_x86 LibreOffice_project/9d0f32d1f0b509096fd65e0d4bec26ddd1938fd3</Application>
  <Pages>2</Pages>
  <Words>456</Words>
  <Characters>3081</Characters>
  <CharactersWithSpaces>3667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2024-03-22T15:40:11Z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