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-364490</wp:posOffset>
            </wp:positionV>
            <wp:extent cx="399415" cy="5797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РІШЕННЯ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20"/>
        <w:spacing w:before="0" w:after="0"/>
        <w:jc w:val="center"/>
        <w:rPr/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114" w:after="314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встановлення піклування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Розглянувши заяву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народження, яка проживає за адресою: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пройшла курс підготовки кандидатів в опікуни, піклувальники, прийомні батьки, батьки-вихователі, отримала рекомендації Дніпропетровського обласного центру соціальних служб від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 включення до Єдиного електронного банку даних про дітей-сиріт та дітей, позбавлених батьківського піклування, і сім'ї потенційних усиновлювачів, опікунів, піклувальників, прийомних батьків, батьків-вихователів та виявила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бажання бути піклувальником неповнолітньої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року народження, яка має статус дитини-сироти </w:t>
      </w:r>
      <w:r>
        <w:rPr>
          <w:rFonts w:ascii="Times New Roman" w:hAnsi="Times New Roman"/>
          <w:sz w:val="28"/>
          <w:szCs w:val="28"/>
          <w:lang w:eastAsia="en-US"/>
        </w:rPr>
        <w:t xml:space="preserve">(рішення виконавчого комітету Покровської міської ради Дніпропетровської області від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Неповнолітня </w:t>
      </w:r>
      <w:bookmarkStart w:id="0" w:name="_Hlk160788462"/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bookmarkEnd w:id="0"/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року народження не заперечує проти призначення її піклувальником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року народження (письмова заява від 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eastAsia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враховуючи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висновок служби у справах дітей виконавчого комітету Покровської міської ради Дніпропетровської області  про доцільність встановлення піклування над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неповнолітньою </w:t>
      </w:r>
      <w:r>
        <w:rPr>
          <w:rFonts w:ascii="Times New Roman" w:hAnsi="Times New Roman"/>
          <w:sz w:val="28"/>
          <w:szCs w:val="28"/>
          <w:lang w:eastAsia="en-US"/>
        </w:rPr>
        <w:t>ХХХХХХ, 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від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Style w:val="Style14"/>
          <w:rFonts w:ascii="Times New Roman" w:hAnsi="Times New Roman"/>
          <w:sz w:val="28"/>
          <w:szCs w:val="28"/>
        </w:rPr>
        <w:t xml:space="preserve">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 xml:space="preserve">при </w:t>
      </w:r>
      <w:r>
        <w:rPr>
          <w:rStyle w:val="Style14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виконавчому комітеті Покровської міської ради Дніпропетровської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>області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HTML1"/>
        <w:shd w:val="clear" w:color="auto" w:fill="FFFFFF"/>
        <w:spacing w:lineRule="auto" w:line="240" w:before="0" w:after="0"/>
        <w:ind w:firstLine="708"/>
        <w:jc w:val="both"/>
        <w:rPr/>
      </w:pPr>
      <w:r>
        <w:rPr/>
      </w:r>
    </w:p>
    <w:p>
      <w:pPr>
        <w:pStyle w:val="Style20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Style20"/>
        <w:jc w:val="both"/>
        <w:rPr/>
      </w:pPr>
      <w:r>
        <w:rPr>
          <w:rFonts w:eastAsia="Times New Roman"/>
          <w:b/>
          <w:kern w:val="0"/>
          <w:sz w:val="28"/>
          <w:szCs w:val="28"/>
          <w:lang w:eastAsia="ru-RU"/>
        </w:rPr>
        <w:tab/>
      </w:r>
      <w:r>
        <w:rPr>
          <w:rFonts w:eastAsia="Times New Roman"/>
          <w:kern w:val="0"/>
          <w:sz w:val="28"/>
          <w:szCs w:val="28"/>
          <w:lang w:eastAsia="ru-RU"/>
        </w:rPr>
        <w:t xml:space="preserve">1.Встановити піклування над </w:t>
      </w:r>
      <w:r>
        <w:rPr>
          <w:rFonts w:eastAsia="Calibri"/>
          <w:kern w:val="0"/>
          <w:sz w:val="28"/>
          <w:szCs w:val="28"/>
          <w:lang w:eastAsia="ru-RU"/>
        </w:rPr>
        <w:t xml:space="preserve">дитиною,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неповнолітньою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171" w:after="171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2.Призначити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піклувальником неповнолітньої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ХХХХХХ, 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Style20"/>
        <w:spacing w:before="0" w:after="0"/>
        <w:jc w:val="both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>3.Визначити місце проживання д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>итини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 місцем проживання піклувальника</w:t>
      </w:r>
      <w:r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spacing w:lineRule="auto" w:line="240" w:before="171" w:after="171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4.Покласти персональну відповідальність за життя, здоров'я, фізичний, психічний та духовний розвиток дитини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піклувальника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5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.Службі у справах дітей виконавчого комітету Покровської міської ради Дніпропетровської області (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Дар'я ГОРЧАКОВА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здійснювати контроль за умовами проживання та виховання дитини в сім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’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ї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піклувальника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на підставі отриманих документів  від закладів та установ міста щорічно готувати звіт про стан утримання, навчання та виховання дитини в сім’ї піклувальника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6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.Центру соціальних служб Покровської міської ради Дніпропетровської області (Ксенія МАЛЬЦЕВА):</w:t>
      </w:r>
    </w:p>
    <w:p>
      <w:pPr>
        <w:pStyle w:val="Style20"/>
        <w:spacing w:before="0" w:after="0"/>
        <w:jc w:val="both"/>
        <w:rPr/>
      </w:pPr>
      <w:r>
        <w:rPr>
          <w:rFonts w:eastAsia="Times New Roman"/>
          <w:kern w:val="0"/>
          <w:sz w:val="28"/>
          <w:szCs w:val="28"/>
          <w:lang w:eastAsia="ru-RU"/>
        </w:rPr>
        <w:tab/>
        <w:t xml:space="preserve">- здійснювати соціальне супроводження </w:t>
      </w:r>
      <w:r>
        <w:rPr>
          <w:rFonts w:eastAsia="Times New Roman"/>
          <w:kern w:val="0"/>
          <w:sz w:val="28"/>
          <w:szCs w:val="28"/>
          <w:lang w:val="ru-RU" w:eastAsia="ru-RU"/>
        </w:rPr>
        <w:t>дитини</w:t>
      </w:r>
      <w:r>
        <w:rPr>
          <w:rFonts w:eastAsia="Times New Roman"/>
          <w:kern w:val="0"/>
          <w:sz w:val="28"/>
          <w:szCs w:val="28"/>
          <w:lang w:eastAsia="ru-RU"/>
        </w:rPr>
        <w:t>, закріпити за н</w:t>
      </w:r>
      <w:r>
        <w:rPr>
          <w:rFonts w:eastAsia="Times New Roman"/>
          <w:kern w:val="0"/>
          <w:sz w:val="28"/>
          <w:szCs w:val="28"/>
          <w:lang w:val="ru-RU" w:eastAsia="ru-RU"/>
        </w:rPr>
        <w:t>ею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соціального працівника; </w:t>
      </w:r>
    </w:p>
    <w:p>
      <w:pPr>
        <w:pStyle w:val="Style20"/>
        <w:jc w:val="both"/>
        <w:rPr/>
      </w:pPr>
      <w:r>
        <w:rPr>
          <w:sz w:val="28"/>
          <w:szCs w:val="28"/>
        </w:rPr>
        <w:tab/>
        <w:t>-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spacing w:lineRule="auto" w:line="240" w:before="57" w:after="20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7.Управлінню праці та соціального захисту населення виконавчого комітету Покровської міської ради Дніпропетровської області (Тетяна ІГНАТЮК):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забезпечити призначення та здійснення виплат державної допомоги на дитину згідно чинного законодавства.</w:t>
      </w:r>
    </w:p>
    <w:p>
      <w:pPr>
        <w:pStyle w:val="Normal"/>
        <w:suppressAutoHyphens w:val="false"/>
        <w:spacing w:lineRule="auto" w:line="240" w:before="171" w:after="25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8.КНП «Центр первинної медико-санітарної допомоги Покровської міської ради Дніпропетровської області» (Олена САЛАМАХА): щорічно надавати до служби у справах дітей виконавчого комітету Покровської міської ради Дніпропетровської області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9.Управлінню освіти виконавчого комітету Покровської міської ради (Ольга МАТВЄЄВА):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sz w:val="12"/>
          <w:szCs w:val="12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вжити заходів щодо соціального захисту д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итини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відповідно до своїх повноважень;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щорічно надавати до служби у справах дітей виконавчого комітету Покровської міської ради Дніпропетровської області інформацію про стан виховання, навчання та розвитку дитини.</w:t>
      </w:r>
    </w:p>
    <w:p>
      <w:pPr>
        <w:pStyle w:val="Normal"/>
        <w:spacing w:lineRule="auto" w:line="240" w:before="0" w:after="0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10.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Дар'я ГОРЧАКОВА)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контроль - на заступника міського голови Ганну ВІДЯЄВУ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261e9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59b4"/>
    <w:rPr>
      <w:sz w:val="16"/>
      <w:szCs w:val="16"/>
    </w:rPr>
  </w:style>
  <w:style w:type="character" w:styleId="Style16" w:customStyle="1">
    <w:name w:val="Текст примітки Знак"/>
    <w:basedOn w:val="DefaultParagraphFont"/>
    <w:link w:val="af"/>
    <w:uiPriority w:val="99"/>
    <w:semiHidden/>
    <w:qFormat/>
    <w:rsid w:val="000059b4"/>
    <w:rPr>
      <w:rFonts w:ascii="Calibri" w:hAnsi="Calibri" w:eastAsia="Calibri"/>
      <w:lang w:eastAsia="zh-CN"/>
    </w:rPr>
  </w:style>
  <w:style w:type="character" w:styleId="Style17" w:customStyle="1">
    <w:name w:val="Тема примітки Знак"/>
    <w:basedOn w:val="Style16"/>
    <w:link w:val="af1"/>
    <w:uiPriority w:val="99"/>
    <w:semiHidden/>
    <w:qFormat/>
    <w:rsid w:val="000059b4"/>
    <w:rPr>
      <w:rFonts w:ascii="Calibri" w:hAnsi="Calibri" w:eastAsia="Calibri"/>
      <w:b/>
      <w:bCs/>
      <w:lang w:eastAsia="zh-CN"/>
    </w:rPr>
  </w:style>
  <w:style w:type="character" w:styleId="Style18">
    <w:name w:val="Гіперпосилання"/>
    <w:rPr>
      <w:color w:val="000080"/>
      <w:u w:val="single"/>
    </w:rPr>
  </w:style>
  <w:style w:type="character" w:styleId="Rvts9">
    <w:name w:val="rvts9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Appleconvertedspace">
    <w:name w:val="apple-converted-space"/>
    <w:basedOn w:val="Style14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HTML1" w:customStyle="1">
    <w:name w:val="Стандартний HTML1"/>
    <w:basedOn w:val="Normal"/>
    <w:qFormat/>
    <w:pPr/>
    <w:rPr>
      <w:rFonts w:ascii="Consolas" w:hAnsi="Consolas" w:cs="Consolas"/>
      <w:sz w:val="20"/>
      <w:szCs w:val="20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0059b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0059b4"/>
    <w:pPr/>
    <w:rPr>
      <w:b/>
      <w:bCs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28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13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LibreOffice/6.1.4.2$Windows_x86 LibreOffice_project/9d0f32d1f0b509096fd65e0d4bec26ddd1938fd3</Application>
  <Pages>3</Pages>
  <Words>524</Words>
  <Characters>3927</Characters>
  <CharactersWithSpaces>4591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2024-01-17T07:54:00Z</dcterms:created>
  <dc:creator>Покров Виконком</dc:creator>
  <dc:description/>
  <dc:language>uk-UA</dc:language>
  <cp:lastModifiedBy/>
  <cp:lastPrinted>2023-03-17T13:51:00Z</cp:lastPrinted>
  <dcterms:modified xsi:type="dcterms:W3CDTF">2024-03-22T15:27:26Z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