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5157470</wp:posOffset>
                </wp:positionH>
                <wp:positionV relativeFrom="paragraph">
                  <wp:posOffset>-443230</wp:posOffset>
                </wp:positionV>
                <wp:extent cx="800735" cy="219710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280" cy="219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Liberation Serif" w:hAnsi="Liberation Serif" w:eastAsia="Noto Serif CJK SC" w:cs="Lohit Devanagari"/>
                                <w:lang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06.1pt;margin-top:-34.9pt;width:62.95pt;height:17.2pt;mso-wrap-style:square;v-text-anchor:top" type="shapetype_202">
                <v:textbox>
                  <w:txbxContent>
                    <w:p>
                      <w:pPr>
                        <w:spacing w:before="0" w:after="0" w:lineRule="auto" w:line="240"/>
                        <w:rPr/>
                      </w:pPr>
                      <w:r>
                        <w:rPr>
                          <w:sz w:val="24"/>
                          <w:szCs w:val="24"/>
                          <w:rFonts w:ascii="Liberation Serif" w:hAnsi="Liberation Serif" w:eastAsia="Noto Serif CJK SC" w:cs="Lohit Devanagari"/>
                          <w:lang w:bidi="hi-IN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lang w:val="uk-UA" w:eastAsia="uk-UA"/>
        </w:rPr>
      </w:pPr>
      <w:r>
        <w:rPr>
          <w:lang w:val="uk-UA" w:eastAsia="uk-UA"/>
        </w:rPr>
        <mc:AlternateContent>
          <mc:Choice Requires="wps">
            <w:drawing>
              <wp:anchor behindDoc="1" distT="8890" distB="8890" distL="8890" distR="889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26035</wp:posOffset>
                </wp:positionV>
                <wp:extent cx="6121400" cy="1079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0720" cy="900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05pt" to="483.2pt,2.7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  <w:lang w:val="uk-UA"/>
        </w:rPr>
        <w:t>Р</w:t>
      </w:r>
      <w:r>
        <w:rPr>
          <w:b/>
          <w:sz w:val="26"/>
          <w:szCs w:val="26"/>
        </w:rPr>
        <w:t xml:space="preserve">ОЗПОРЯДЖЕННЯ </w:t>
      </w:r>
    </w:p>
    <w:p>
      <w:pPr>
        <w:pStyle w:val="BodyText2"/>
        <w:ind w:left="0" w:right="0" w:hanging="0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МІСЬКОГО ГОЛОВИ</w:t>
      </w:r>
    </w:p>
    <w:p>
      <w:pPr>
        <w:pStyle w:val="BodyText2"/>
        <w:ind w:left="0" w:right="0" w:hanging="0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2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Andale Sans UI;Arial Unicode MS" w:cs="Times New Roman"/>
          <w:color w:val="auto"/>
          <w:kern w:val="2"/>
          <w:sz w:val="26"/>
          <w:szCs w:val="26"/>
          <w:lang w:val="zxx" w:eastAsia="zh-CN" w:bidi="ar-SA"/>
        </w:rPr>
        <w:t xml:space="preserve">29.09.2021р.                            </w:t>
      </w:r>
      <w:r>
        <w:rPr>
          <w:sz w:val="26"/>
          <w:szCs w:val="26"/>
        </w:rPr>
        <w:t xml:space="preserve">             </w:t>
      </w:r>
      <w:r>
        <w:rPr>
          <w:sz w:val="26"/>
          <w:szCs w:val="26"/>
          <w:lang w:val="en-US"/>
        </w:rPr>
        <w:t xml:space="preserve"> 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lang w:val="uk-UA"/>
        </w:rPr>
        <w:t>м.Покров</w:t>
      </w:r>
      <w:r>
        <w:rPr>
          <w:sz w:val="26"/>
          <w:szCs w:val="26"/>
        </w:rPr>
        <w:t xml:space="preserve">                                                  № </w:t>
      </w:r>
      <w:r>
        <w:rPr>
          <w:rFonts w:eastAsia="Andale Sans UI;Arial Unicode MS" w:cs="Times New Roman"/>
          <w:color w:val="auto"/>
          <w:kern w:val="2"/>
          <w:sz w:val="26"/>
          <w:szCs w:val="26"/>
          <w:lang w:val="zxx" w:eastAsia="zh-CN" w:bidi="ar-SA"/>
        </w:rPr>
        <w:t>228-р</w:t>
      </w:r>
    </w:p>
    <w:p>
      <w:pPr>
        <w:pStyle w:val="Normal"/>
        <w:widowControl/>
        <w:bidi w:val="0"/>
        <w:spacing w:lineRule="auto" w:line="276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18"/>
        <w:widowControl/>
        <w:suppressAutoHyphens w:val="true"/>
        <w:overflowPunct w:val="false"/>
        <w:bidi w:val="0"/>
        <w:spacing w:lineRule="auto" w:line="240" w:before="0" w:after="0"/>
        <w:ind w:left="0" w:right="5046" w:hanging="0"/>
        <w:jc w:val="both"/>
        <w:rPr>
          <w:rFonts w:ascii="Times New Roman" w:hAnsi="Times New Roman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Про створення тимчасової комісії щодо обстеження пасік (бджолосімей) фізичних осіб та суб’єктів господарювання зареєстрованих на території Покровської міської територіальної громади Дніпропетровської області в новій редакції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Style18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З метою цільового використання коштів, передбачених у державному бюджеті для державної підтримки розвитку тваринництва та переробки сільськогосподарської продукції, на виконання постанови Кабінету Міністрів України від </w:t>
      </w:r>
      <w:r>
        <w:rPr>
          <w:rFonts w:eastAsia="Andale Sans UI;Arial Unicode MS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zxx" w:eastAsia="zh-CN" w:bidi="ar-SA"/>
        </w:rPr>
        <w:t>07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</w:t>
      </w:r>
      <w:r>
        <w:rPr>
          <w:rFonts w:eastAsia="Andale Sans UI;Arial Unicode MS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zxx" w:eastAsia="zh-CN" w:bidi="ar-SA"/>
        </w:rPr>
        <w:t>лютого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20</w:t>
      </w:r>
      <w:r>
        <w:rPr>
          <w:rFonts w:eastAsia="Andale Sans UI;Arial Unicode MS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zxx" w:eastAsia="zh-CN" w:bidi="ar-SA"/>
        </w:rPr>
        <w:t>18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року № </w:t>
      </w:r>
      <w:r>
        <w:rPr>
          <w:rFonts w:eastAsia="Andale Sans UI;Arial Unicode MS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zxx" w:eastAsia="zh-CN" w:bidi="ar-SA"/>
        </w:rPr>
        <w:t>107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"Про затвердження Порядку використання коштів, передбачених у державному бюджеті для державної підтримки розвитку тваринництва та переробки сільськогосподарської продукції"(зі змінами), керуючись п. 20 ч. 4 ст. 42 Закону України “Про місцеве самоврядування в Україні”</w:t>
      </w:r>
    </w:p>
    <w:p>
      <w:pPr>
        <w:pStyle w:val="Style18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Style18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ЗОБОВ’ЯЗУЮ:</w:t>
      </w:r>
    </w:p>
    <w:p>
      <w:pPr>
        <w:pStyle w:val="Style18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Style18"/>
        <w:widowControl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1. </w:t>
      </w:r>
      <w:r>
        <w:rPr>
          <w:rFonts w:eastAsia="Andale Sans UI;Arial Unicode MS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zxx" w:eastAsia="zh-CN" w:bidi="ar-SA"/>
        </w:rPr>
        <w:t xml:space="preserve">Затвердити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тимчасовий склад комісії щодо обстеження пасік (бджолосімей) фізичних осіб та суб’єктів господарювання зареєстрованих на території Покровської міської територіальної громади Дніпропетровської області, що додається.</w:t>
      </w:r>
    </w:p>
    <w:p>
      <w:pPr>
        <w:pStyle w:val="Style18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2. Комісії:</w:t>
      </w:r>
    </w:p>
    <w:p>
      <w:pPr>
        <w:pStyle w:val="Style18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2.1. У разі звернення фізичних осіб та суб’єктів господарювання, які є власниками бджолосімей, проводити перевірку пасік щодо дотримання чинного законодавства </w:t>
      </w:r>
      <w:r>
        <w:rPr>
          <w:rFonts w:eastAsia="Andale Sans UI;Arial Unicode MS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zxx" w:eastAsia="zh-CN" w:bidi="ar-SA"/>
        </w:rPr>
        <w:t>у сфері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розведення, використання та охорони бджіл, виробництва, заготівлі та переробки продуктів бджільництва.</w:t>
      </w:r>
    </w:p>
    <w:p>
      <w:pPr>
        <w:pStyle w:val="Style18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2.2. За результатами перевірки відомості про фізичних осіб та суб’єктів господарювання, які є власниками бджолосімей і мають право на отримання дотації за бджолосім’ї, подати до департаменту економічного розвитку облдержадміністрації Дніпропетровської області.</w:t>
      </w:r>
    </w:p>
    <w:p>
      <w:pPr>
        <w:pStyle w:val="Style18"/>
        <w:widowControl/>
        <w:suppressAutoHyphens w:val="true"/>
        <w:overflowPunct w:val="false"/>
        <w:bidi w:val="0"/>
        <w:spacing w:lineRule="auto" w:line="240" w:before="0" w:after="0"/>
        <w:ind w:left="0" w:right="0" w:firstLine="1134"/>
        <w:jc w:val="both"/>
        <w:rPr>
          <w:rFonts w:ascii="Times New Roman" w:hAnsi="Times New Roman"/>
          <w:sz w:val="26"/>
          <w:szCs w:val="26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Термін виконання: до </w:t>
      </w:r>
      <w:r>
        <w:rPr>
          <w:rFonts w:eastAsia="Andale Sans UI;Arial Unicode MS" w:cs="Times New Roman"/>
          <w:b/>
          <w:bCs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zxx" w:eastAsia="zh-CN" w:bidi="ar-SA"/>
        </w:rPr>
        <w:t>15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жовтня 2020</w:t>
      </w:r>
    </w:p>
    <w:p>
      <w:pPr>
        <w:pStyle w:val="Style18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3. Розпорядження міського голови від 23.09.2020 року № 216-р вважати таким, що втратило чинність.</w:t>
      </w:r>
    </w:p>
    <w:p>
      <w:pPr>
        <w:pStyle w:val="Style18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4. Контроль за виконанням даного розпорядження покласти на заступника міського голови Чистякова О.Г.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Style18"/>
        <w:widowControl/>
        <w:spacing w:before="0" w:after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Міський голова                                                                                                О.М. Шаповал</w:t>
      </w:r>
    </w:p>
    <w:p>
      <w:pPr>
        <w:pStyle w:val="Style18"/>
        <w:spacing w:lineRule="auto" w:line="276" w:before="0" w:after="0"/>
        <w:ind w:left="0" w:right="0" w:firstLine="566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ЗАТВЕРДЖЕНО </w:t>
      </w:r>
    </w:p>
    <w:p>
      <w:pPr>
        <w:pStyle w:val="Style18"/>
        <w:spacing w:lineRule="auto" w:line="276" w:before="0" w:after="0"/>
        <w:ind w:left="0" w:right="0" w:firstLine="5669"/>
        <w:jc w:val="lef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yle18"/>
        <w:spacing w:lineRule="auto" w:line="276" w:before="0" w:after="0"/>
        <w:ind w:left="0" w:right="0" w:firstLine="5669"/>
        <w:jc w:val="left"/>
        <w:rPr>
          <w:sz w:val="26"/>
          <w:szCs w:val="26"/>
        </w:rPr>
      </w:pPr>
      <w:r>
        <w:rPr>
          <w:sz w:val="26"/>
          <w:szCs w:val="26"/>
        </w:rPr>
        <w:t>Розпорядження міського голови</w:t>
      </w:r>
    </w:p>
    <w:p>
      <w:pPr>
        <w:pStyle w:val="Style18"/>
        <w:spacing w:lineRule="auto" w:line="276" w:before="0" w:after="0"/>
        <w:ind w:left="0" w:right="0" w:firstLine="5669"/>
        <w:jc w:val="left"/>
        <w:rPr>
          <w:sz w:val="26"/>
          <w:szCs w:val="26"/>
        </w:rPr>
      </w:pPr>
      <w:r>
        <w:rPr>
          <w:rFonts w:eastAsia="Andale Sans UI;Arial Unicode MS" w:cs="Times New Roman"/>
          <w:b w:val="false"/>
          <w:i w:val="false"/>
          <w:caps w:val="false"/>
          <w:smallCaps w:val="false"/>
          <w:color w:val="auto"/>
          <w:spacing w:val="0"/>
          <w:kern w:val="2"/>
          <w:sz w:val="26"/>
          <w:szCs w:val="26"/>
          <w:u w:val="none"/>
          <w:lang w:val="zxx" w:eastAsia="zh-CN" w:bidi="ar-SA"/>
        </w:rPr>
        <w:t>29.09.2021р.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lang w:val="uk-UA"/>
        </w:rPr>
        <w:t xml:space="preserve"> № </w:t>
      </w:r>
      <w:r>
        <w:rPr>
          <w:rFonts w:eastAsia="Andale Sans UI;Arial Unicode MS" w:cs="Times New Roman"/>
          <w:b w:val="false"/>
          <w:i w:val="false"/>
          <w:caps w:val="false"/>
          <w:smallCaps w:val="false"/>
          <w:color w:val="auto"/>
          <w:spacing w:val="0"/>
          <w:kern w:val="2"/>
          <w:sz w:val="26"/>
          <w:szCs w:val="26"/>
          <w:u w:val="none"/>
          <w:lang w:val="zxx" w:eastAsia="zh-CN" w:bidi="ar-SA"/>
        </w:rPr>
        <w:t>228-р</w:t>
      </w:r>
    </w:p>
    <w:p>
      <w:pPr>
        <w:pStyle w:val="Style18"/>
        <w:widowControl/>
        <w:suppressAutoHyphens w:val="true"/>
        <w:overflowPunct w:val="false"/>
        <w:bidi w:val="0"/>
        <w:spacing w:lineRule="auto" w:line="276" w:before="0" w:after="0"/>
        <w:ind w:left="0" w:right="0" w:firstLine="5669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Style18"/>
        <w:widowControl/>
        <w:suppressAutoHyphens w:val="true"/>
        <w:overflowPunct w:val="false"/>
        <w:bidi w:val="0"/>
        <w:spacing w:lineRule="auto" w:line="240" w:before="0" w:after="0"/>
        <w:ind w:left="0" w:right="0" w:firstLine="624"/>
        <w:jc w:val="center"/>
        <w:rPr>
          <w:rFonts w:ascii="Times New Roman" w:hAnsi="Times New Roman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Тимчасовий склад комісії щодо обстеження пасік (бджолосімей) фізичних осіб та суб’єктів господарювання зареєстрованих на території Покровської міської територіальної громади Дніпропетровської області</w:t>
      </w:r>
    </w:p>
    <w:p>
      <w:pPr>
        <w:pStyle w:val="Style18"/>
        <w:widowControl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Style18"/>
        <w:widowControl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Чистяков Олександр       - голова комісії, заступник міського голови</w:t>
      </w:r>
    </w:p>
    <w:p>
      <w:pPr>
        <w:pStyle w:val="Style18"/>
        <w:widowControl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Геннадійович 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Style18"/>
        <w:widowControl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eastAsia="Andale Sans UI;Arial Unicode MS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zxx" w:eastAsia="zh-CN" w:bidi="ar-SA"/>
        </w:rPr>
        <w:t>Сідашова Тетяна             - заступник голови комісії, начальник відділу економіки</w:t>
      </w:r>
    </w:p>
    <w:p>
      <w:pPr>
        <w:pStyle w:val="Style18"/>
        <w:widowControl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eastAsia="Andale Sans UI;Arial Unicode MS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zxx" w:eastAsia="zh-CN" w:bidi="ar-SA"/>
        </w:rPr>
        <w:t>Вікторівна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</w:rPr>
      </w:r>
    </w:p>
    <w:p>
      <w:pPr>
        <w:pStyle w:val="Style18"/>
        <w:widowControl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eastAsia="Andale Sans UI;Arial Unicode MS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zxx" w:eastAsia="zh-CN" w:bidi="ar-SA"/>
        </w:rPr>
        <w:t>Драшко Тетяна                - секретар комісії, в.о. головного спеціаліста з питань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eastAsia="Andale Sans UI;Arial Unicode MS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zxx" w:eastAsia="zh-CN" w:bidi="ar-SA"/>
        </w:rPr>
        <w:t>Андріївна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                        </w:t>
      </w:r>
      <w:r>
        <w:rPr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 xml:space="preserve">інвестиційної діяльності </w:t>
      </w:r>
      <w:r>
        <w:rPr>
          <w:rFonts w:eastAsia="Andale Sans UI;Arial Unicode MS" w:cs="Times New Roman"/>
          <w:b w:val="false"/>
          <w:i w:val="false"/>
          <w:caps w:val="false"/>
          <w:smallCaps w:val="false"/>
          <w:color w:val="auto"/>
          <w:spacing w:val="0"/>
          <w:kern w:val="2"/>
          <w:sz w:val="26"/>
          <w:szCs w:val="26"/>
          <w:lang w:val="zxx" w:eastAsia="zh-CN" w:bidi="ar-SA"/>
        </w:rPr>
        <w:t xml:space="preserve"> відділу економіки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Члени комісії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Style18"/>
        <w:widowControl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Галанова Вікторія           - головний архітектор - начальник відділу архітектури та </w:t>
      </w:r>
    </w:p>
    <w:p>
      <w:pPr>
        <w:pStyle w:val="Style18"/>
        <w:widowControl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Вікторівна                          інспекції ДА-БК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Style18"/>
        <w:widowControl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Рижко Наталя                  - головний спеціаліст відділу економіки</w:t>
      </w:r>
    </w:p>
    <w:p>
      <w:pPr>
        <w:pStyle w:val="Style18"/>
        <w:widowControl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В</w:t>
      </w:r>
      <w:r>
        <w:rPr>
          <w:rFonts w:eastAsia="Andale Sans UI;Arial Unicode MS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zxx" w:eastAsia="zh-CN" w:bidi="ar-SA"/>
        </w:rPr>
        <w:t>асилів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на 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Style18"/>
        <w:widowControl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Хомік Олексій                 - начальник юридичного відділу</w:t>
      </w:r>
    </w:p>
    <w:p>
      <w:pPr>
        <w:pStyle w:val="Style18"/>
        <w:widowControl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Васильович </w:t>
      </w:r>
    </w:p>
    <w:p>
      <w:pPr>
        <w:pStyle w:val="Style18"/>
        <w:widowControl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Style18"/>
        <w:widowControl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Style18"/>
        <w:widowControl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Начальник відділу економіки                                                                        </w:t>
      </w:r>
      <w:r>
        <w:rPr>
          <w:rFonts w:eastAsia="Andale Sans UI;Arial Unicode MS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zxx" w:eastAsia="zh-CN" w:bidi="ar-SA"/>
        </w:rPr>
        <w:t>Т.В.Сідашова</w:t>
      </w:r>
    </w:p>
    <w:p>
      <w:pPr>
        <w:pStyle w:val="Style18"/>
        <w:widowControl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Style18"/>
        <w:widowControl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Style18"/>
        <w:widowControl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Style18"/>
        <w:widowControl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Style18"/>
        <w:widowControl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Style18"/>
        <w:widowControl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Style18"/>
        <w:widowControl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Style18"/>
        <w:widowControl/>
        <w:spacing w:before="0" w:after="12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Style16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Lohit Devanagari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widowControl w:val="false"/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Andale Sans UI;Arial Unicode MS" w:cs="Times New Roman"/>
      <w:kern w:val="2"/>
      <w:sz w:val="24"/>
      <w:szCs w:val="20"/>
      <w:lang w:val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</TotalTime>
  <Application>LibreOffice/7.1.3.2$Windows_X86_64 LibreOffice_project/47f78053abe362b9384784d31a6e56f8511eb1c1</Application>
  <AppVersion>15.0000</AppVersion>
  <Pages>2</Pages>
  <Words>326</Words>
  <Characters>2389</Characters>
  <CharactersWithSpaces>3074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2021-08-19T11:14:50Z</dcterms:created>
  <dc:creator/>
  <dc:description/>
  <dc:language>uk-UA</dc:language>
  <cp:lastModifiedBy/>
  <cp:lastPrinted>2021-10-01T10:51:28Z</cp:lastPrinted>
  <dcterms:modified xsi:type="dcterms:W3CDTF">2021-10-08T13:36:59Z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