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3060" w:leader="none"/>
          <w:tab w:val="center" w:pos="4674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-138430</wp:posOffset>
            </wp:positionV>
            <wp:extent cx="400685" cy="57213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к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опія</w:t>
      </w:r>
    </w:p>
    <w:p>
      <w:pPr>
        <w:pStyle w:val="Style22"/>
        <w:keepNext w:val="true"/>
        <w:suppressAutoHyphens w:val="true"/>
        <w:spacing w:lineRule="auto" w:line="216"/>
        <w:jc w:val="center"/>
        <w:rPr>
          <w:rFonts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ПОКРОВСЬКА МІСЬКА РАДА</w:t>
      </w:r>
    </w:p>
    <w:p>
      <w:pPr>
        <w:pStyle w:val="Style22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none" w:color="000000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ДНІПРОПЕТРОВСЬКОЇ ОБЛАСТІ</w:t>
      </w:r>
    </w:p>
    <w:p>
      <w:pPr>
        <w:pStyle w:val="Style22"/>
        <w:pBdr>
          <w:bottom w:val="single" w:sz="12" w:space="1" w:color="000001"/>
        </w:pBdr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single" w:color="000000"/>
        </w:rPr>
      </w:pPr>
      <w:r>
        <w:rPr>
          <w:rFonts w:cs="Times New Roman" w:ascii="Times New Roman" w:hAnsi="Times New Roman"/>
          <w:sz w:val="24"/>
          <w:szCs w:val="24"/>
          <w:u w:val="none" w:color="000000"/>
        </w:rPr>
        <w:t>_____________________________________________________________________________</w:t>
      </w:r>
    </w:p>
    <w:p>
      <w:pPr>
        <w:pStyle w:val="Style22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</w:r>
    </w:p>
    <w:p>
      <w:pPr>
        <w:pStyle w:val="Style22"/>
        <w:keepNext w:val="true"/>
        <w:suppressAutoHyphens w:val="true"/>
        <w:spacing w:lineRule="auto" w:line="216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РІШЕННЯ</w:t>
      </w:r>
    </w:p>
    <w:p>
      <w:pPr>
        <w:pStyle w:val="Style22"/>
        <w:suppressAutoHyphens w:val="true"/>
        <w:spacing w:lineRule="auto" w:line="216"/>
        <w:jc w:val="center"/>
        <w:rPr>
          <w:rFonts w:ascii="Times New Roman" w:hAnsi="Times New Roman" w:cs="Times New Roman"/>
          <w:b/>
          <w:b/>
          <w:bCs/>
          <w:u w:val="none" w:color="000000"/>
          <w:lang w:val="uk-UA"/>
        </w:rPr>
      </w:pPr>
      <w:r>
        <w:rPr>
          <w:rFonts w:cs="Times New Roman" w:ascii="Times New Roman" w:hAnsi="Times New Roman"/>
          <w:b/>
          <w:bCs/>
          <w:u w:val="none" w:color="000000"/>
          <w:lang w:val="uk-UA"/>
        </w:rPr>
      </w:r>
    </w:p>
    <w:p>
      <w:pPr>
        <w:pStyle w:val="21"/>
        <w:keepNext w:val="true"/>
        <w:suppressAutoHyphens w:val="true"/>
        <w:spacing w:lineRule="auto" w:line="216"/>
        <w:ind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u w:val="none" w:color="000000"/>
          <w:lang w:val="uk-UA"/>
        </w:rPr>
        <w:t>26.04.2019</w:t>
        <w:tab/>
        <w:tab/>
        <w:tab/>
        <w:tab/>
        <w:tab/>
        <w:t>м.Покров</w:t>
      </w:r>
      <w:r>
        <w:rPr>
          <w:rFonts w:cs="Times New Roman"/>
          <w:sz w:val="28"/>
          <w:szCs w:val="28"/>
          <w:u w:val="none" w:color="000000"/>
          <w:lang w:val="uk-UA"/>
        </w:rPr>
        <w:t xml:space="preserve">           </w:t>
        <w:tab/>
        <w:tab/>
        <w:tab/>
        <w:tab/>
        <w:t xml:space="preserve">№ 20   </w:t>
      </w:r>
    </w:p>
    <w:p>
      <w:pPr>
        <w:pStyle w:val="Style22"/>
        <w:suppressAutoHyphens w:val="true"/>
        <w:spacing w:lineRule="auto" w:line="216"/>
        <w:rPr>
          <w:rFonts w:ascii="Times New Roman" w:hAnsi="Times New Roman" w:cs="Times New Roman"/>
          <w:sz w:val="14"/>
          <w:szCs w:val="14"/>
          <w:u w:val="none" w:color="000000"/>
          <w:lang w:val="uk-UA"/>
        </w:rPr>
      </w:pPr>
      <w:r>
        <w:rPr>
          <w:rFonts w:cs="Times New Roman" w:ascii="Times New Roman" w:hAnsi="Times New Roman"/>
          <w:sz w:val="14"/>
          <w:szCs w:val="14"/>
          <w:u w:val="none" w:color="000000"/>
          <w:lang w:val="uk-UA"/>
        </w:rPr>
      </w:r>
    </w:p>
    <w:p>
      <w:pPr>
        <w:pStyle w:val="Style22"/>
        <w:keepNext w:val="true"/>
        <w:suppressAutoHyphens w:val="true"/>
        <w:spacing w:lineRule="auto" w:line="216"/>
        <w:jc w:val="center"/>
        <w:rPr/>
      </w:pPr>
      <w:r>
        <w:rPr>
          <w:rFonts w:cs="Times New Roman" w:ascii="Times New Roman" w:hAnsi="Times New Roman"/>
          <w:color w:val="00000A"/>
          <w:sz w:val="28"/>
          <w:szCs w:val="28"/>
          <w:u w:val="none" w:color="000000"/>
          <w:lang w:val="uk-UA"/>
        </w:rPr>
        <w:t>(44 сесія  7 скликання)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color w:val="0070C0"/>
          <w:spacing w:val="3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70C0"/>
          <w:spacing w:val="3"/>
          <w:sz w:val="24"/>
          <w:szCs w:val="24"/>
          <w:lang w:val="uk-UA"/>
        </w:rPr>
        <w:t>Із змінами, внесеними рішенням</w:t>
      </w:r>
    </w:p>
    <w:p>
      <w:pPr>
        <w:pStyle w:val="Normal"/>
        <w:suppressAutoHyphens w:val="true"/>
        <w:spacing w:lineRule="auto" w:line="216" w:before="0" w:after="0"/>
        <w:ind w:left="360" w:right="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70C0"/>
          <w:sz w:val="24"/>
          <w:szCs w:val="24"/>
          <w:u w:val="none" w:color="000000"/>
          <w:lang w:val="uk-UA"/>
        </w:rPr>
        <w:t>54 сесії міської ради 7 скликання від 28.02.2020 №</w:t>
      </w:r>
      <w:r>
        <w:rPr>
          <w:rFonts w:cs="Times New Roman" w:ascii="Times New Roman" w:hAnsi="Times New Roman"/>
          <w:color w:val="0070C0"/>
          <w:sz w:val="24"/>
          <w:szCs w:val="24"/>
          <w:u w:val="none" w:color="000000"/>
          <w:lang w:val="uk-UA"/>
        </w:rPr>
        <w:t>13</w:t>
      </w:r>
    </w:p>
    <w:p>
      <w:pPr>
        <w:pStyle w:val="11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11"/>
        <w:widowControl/>
        <w:suppressAutoHyphens w:val="true"/>
        <w:bidi w:val="0"/>
        <w:spacing w:lineRule="auto" w:line="216"/>
        <w:ind w:left="0" w:right="4365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порядку виплат грошових винагород спортсменам громадської організації «Футбольний клуб «Авангард» м. Покров»</w:t>
        <w:tab/>
      </w:r>
    </w:p>
    <w:p>
      <w:pPr>
        <w:pStyle w:val="11"/>
        <w:spacing w:lineRule="auto" w:line="216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11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статтями 5, 6   Закону України «Про фізичну культур у і спорт», пунктом 4 постанови Верховної Ради України «Про забезпечення сталого розвитку сфери фізичної культури і спорту в Україні в умовах децентралізації влади» від 19 жовтня 2016 року №1695-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  <w:lang w:val="uk-UA"/>
        </w:rPr>
        <w:t>ІІІ, рішенням ІІ пленарного засідання 40 сесії міської ради 7 скликання від 26.12.2018  № 50 «Про затвердження програми «Розвиток фізичної культури та спорту в територіальній громаді м. Покров на період 2019-2021років» (із змінами), наказу Міністерства молоді та спорту України від 09.02.2018 року №617 (зі змінами та доповненнями) «Про затвердження Положення про порядок організації і проведення офіційних спортивних змагань і навчально – тренувальних зборів та порядок матеріального забезпечення їх учасників, з метою стимулювання та заохочення спортсменів, тренерів та інших учасників футбольних заходів в спортивних досягненнях, міська рада</w:t>
      </w:r>
    </w:p>
    <w:p>
      <w:pPr>
        <w:pStyle w:val="11"/>
        <w:spacing w:lineRule="auto" w:line="216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lineRule="auto" w:line="216" w:before="0" w:after="0"/>
        <w:rPr>
          <w:rFonts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11"/>
        <w:spacing w:lineRule="auto" w:line="216"/>
        <w:ind w:firstLine="18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 Затвердити Порядок виплат грошових винагород спортсменам громадської організації «Футбольний клуб «Авангард» м. Покров», що додається.</w:t>
      </w:r>
    </w:p>
    <w:p>
      <w:pPr>
        <w:pStyle w:val="ListParagraph"/>
        <w:spacing w:lineRule="auto" w:line="21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 Ввести дане рішення в дію з 01 квітня 2019 року.</w:t>
      </w:r>
    </w:p>
    <w:p>
      <w:pPr>
        <w:pStyle w:val="ListParagraph"/>
        <w:spacing w:lineRule="auto" w:line="216" w:before="0" w:after="0"/>
        <w:ind w:left="0" w:hanging="0"/>
        <w:jc w:val="both"/>
        <w:rPr>
          <w:rFonts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 Координацію роботи щодо виконання даного рішення покласти на відділ молоді та спорту виконкому Покровської міської ради (Столяр А.А.), контроль – на заступника міського голови Бондаренко Н.О., постійні депутатські комісії  з питань соціального захисту та охорони здоров’я, освіти, культури та спорту, у справах молоді (Гончаренко Ю.О.), з  питань планування бюджету, фінансів, економічного розвитку, регуляторної політики та підприємництва  (Травка В.І.).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Міський голова                                                            </w:t>
        <w:tab/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О. М. Шапов</w:t>
      </w:r>
      <w:r>
        <w:rPr>
          <w:rFonts w:cs="Times New Roman" w:ascii="Times New Roman" w:hAnsi="Times New Roman"/>
          <w:sz w:val="28"/>
          <w:szCs w:val="28"/>
          <w:lang w:val="uk-UA"/>
        </w:rPr>
        <w:t>ал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  <w:lang w:val="uk-UA"/>
        </w:rPr>
        <w:t>Столяр 4-20-59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                                                    </w:t>
      </w:r>
    </w:p>
    <w:p>
      <w:pPr>
        <w:pStyle w:val="Normal"/>
        <w:tabs>
          <w:tab w:val="clear" w:pos="708"/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hanging="0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tabs>
          <w:tab w:val="clear" w:pos="708"/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hanging="0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>ЗАТВЕРДЖЕНО</w:t>
      </w:r>
    </w:p>
    <w:p>
      <w:pPr>
        <w:pStyle w:val="Normal"/>
        <w:tabs>
          <w:tab w:val="clear" w:pos="708"/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firstLine="5220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tabs>
          <w:tab w:val="clear" w:pos="708"/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firstLine="5220"/>
        <w:rPr/>
      </w:pP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Рішення   44 сесії міської ради </w:t>
      </w:r>
    </w:p>
    <w:p>
      <w:pPr>
        <w:pStyle w:val="Normal"/>
        <w:tabs>
          <w:tab w:val="clear" w:pos="708"/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firstLine="5220"/>
        <w:rPr/>
      </w:pP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7 скликання </w:t>
      </w:r>
    </w:p>
    <w:p>
      <w:pPr>
        <w:pStyle w:val="Normal"/>
        <w:tabs>
          <w:tab w:val="clear" w:pos="708"/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firstLine="5220"/>
        <w:jc w:val="right"/>
        <w:rPr/>
      </w:pP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>26.04.2019      №  20</w:t>
        <w:tab/>
        <w:tab/>
        <w:tab/>
        <w:tab/>
        <w:tab/>
        <w:tab/>
        <w:tab/>
        <w:t xml:space="preserve">          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Порядок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виплати грошової винагороди спортсменам </w:t>
      </w:r>
    </w:p>
    <w:p>
      <w:pPr>
        <w:pStyle w:val="11"/>
        <w:spacing w:lineRule="auto" w:line="216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громадської організації «Футбольний клуб </w:t>
      </w:r>
    </w:p>
    <w:p>
      <w:pPr>
        <w:pStyle w:val="11"/>
        <w:spacing w:lineRule="auto" w:line="216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«Авангард» м. Покров»</w:t>
        <w:tab/>
      </w:r>
    </w:p>
    <w:p>
      <w:pPr>
        <w:pStyle w:val="11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І. Загальні положення</w:t>
      </w:r>
    </w:p>
    <w:p>
      <w:pPr>
        <w:pStyle w:val="Normal"/>
        <w:spacing w:lineRule="auto" w:line="216" w:before="0" w:after="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1.1. Цим Порядком регламентується виплата грошових винагород спортсменам ГО «ФК «Авангард» м. Покров»  (далі — Громадська організація) за перемоги та участь у футбольних матчах, турнірах та чемпіонатах в межах України.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1.2. Винагорода виплачуються для підтримки і стимулювання розвитку олімпійського спорту, морального і матеріального заохочення для досягнення високих спортивних результатів.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ІІ. Умови виплати винагород</w:t>
      </w:r>
    </w:p>
    <w:p>
      <w:pPr>
        <w:pStyle w:val="Normal"/>
        <w:spacing w:lineRule="auto" w:line="216" w:before="0" w:after="0"/>
        <w:jc w:val="both"/>
        <w:rPr>
          <w:rStyle w:val="Style15"/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2.1. Винагорода виплачується спортсменам, тренерам та іншим фахівцям  — членам Громадської організації за участь у футбольних матчах, турнірах та чемпіонатах в межах України,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на підставі відповідного розпоряд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ч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ого документ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>2.2. Граничні розміри винагороди  спортсмена за результатами гри:</w:t>
      </w:r>
    </w:p>
    <w:p>
      <w:pPr>
        <w:pStyle w:val="Normal"/>
        <w:spacing w:lineRule="auto" w:line="216" w:before="0" w:after="0"/>
        <w:jc w:val="both"/>
        <w:rPr>
          <w:color w:val="0070C0"/>
        </w:rPr>
      </w:pP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ab/>
        <w:t>2.2.1. Гравцям стартового складу та тренерам:</w:t>
      </w:r>
    </w:p>
    <w:p>
      <w:pPr>
        <w:pStyle w:val="Normal"/>
        <w:spacing w:lineRule="auto" w:line="216" w:before="0" w:after="0"/>
        <w:jc w:val="both"/>
        <w:rPr>
          <w:color w:val="0070C0"/>
        </w:rPr>
      </w:pP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ab/>
        <w:t>- за гру з перемогою – 2500,00 грн;</w:t>
      </w:r>
    </w:p>
    <w:p>
      <w:pPr>
        <w:pStyle w:val="Normal"/>
        <w:spacing w:lineRule="auto" w:line="216" w:before="0" w:after="0"/>
        <w:jc w:val="both"/>
        <w:rPr>
          <w:color w:val="0070C0"/>
        </w:rPr>
      </w:pP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ab/>
        <w:t>- за гру з рівним рахунком – 1300,00 грн.;</w:t>
      </w:r>
    </w:p>
    <w:p>
      <w:pPr>
        <w:pStyle w:val="Normal"/>
        <w:spacing w:lineRule="auto" w:line="216" w:before="0" w:after="0"/>
        <w:jc w:val="both"/>
        <w:rPr>
          <w:color w:val="0070C0"/>
        </w:rPr>
      </w:pP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ab/>
        <w:t>- за участь у грі (поразка) – 800,00 грн.</w:t>
      </w:r>
    </w:p>
    <w:p>
      <w:pPr>
        <w:pStyle w:val="Normal"/>
        <w:spacing w:lineRule="auto" w:line="216" w:before="0" w:after="0"/>
        <w:jc w:val="both"/>
        <w:rPr>
          <w:color w:val="0070C0"/>
        </w:rPr>
      </w:pP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ab/>
        <w:t>2.2.2. Гравцям запасного складу:</w:t>
      </w:r>
    </w:p>
    <w:p>
      <w:pPr>
        <w:pStyle w:val="Normal"/>
        <w:spacing w:lineRule="auto" w:line="216" w:before="0" w:after="0"/>
        <w:jc w:val="both"/>
        <w:rPr>
          <w:color w:val="0070C0"/>
        </w:rPr>
      </w:pP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ab/>
        <w:t>- за гру з перемогою – 1300,00 грн;</w:t>
      </w:r>
    </w:p>
    <w:p>
      <w:pPr>
        <w:pStyle w:val="Normal"/>
        <w:spacing w:lineRule="auto" w:line="216" w:before="0" w:after="0"/>
        <w:jc w:val="both"/>
        <w:rPr>
          <w:color w:val="0070C0"/>
        </w:rPr>
      </w:pP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ab/>
        <w:t>- за гру з рівним рахунком – 900,00 грн.;</w:t>
      </w:r>
    </w:p>
    <w:p>
      <w:pPr>
        <w:pStyle w:val="Normal"/>
        <w:spacing w:lineRule="auto" w:line="216" w:before="0" w:after="0"/>
        <w:jc w:val="both"/>
        <w:rPr>
          <w:color w:val="0070C0"/>
        </w:rPr>
      </w:pP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ab/>
        <w:t>- за участь у грі (поразка) – 800,00 грн.</w:t>
      </w:r>
    </w:p>
    <w:p>
      <w:pPr>
        <w:pStyle w:val="Normal"/>
        <w:spacing w:lineRule="auto" w:line="216" w:before="0" w:after="0"/>
        <w:jc w:val="both"/>
        <w:rPr>
          <w:color w:val="0070C0"/>
        </w:rPr>
      </w:pP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ab/>
        <w:t>2.2.3. За участь у турнірі «Кубок Єдності»(всі гравці) – 380,00 грн.</w:t>
      </w:r>
    </w:p>
    <w:p>
      <w:pPr>
        <w:pStyle w:val="Normal"/>
        <w:spacing w:lineRule="auto" w:line="21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i/>
          <w:iCs/>
          <w:color w:val="0070C0"/>
          <w:sz w:val="24"/>
          <w:szCs w:val="24"/>
          <w:lang w:val="uk-UA"/>
        </w:rPr>
        <w:t>(в підпункт 2.2.  розділу ІІ Порядку внесено зміни згідно з рішенням 54 сесії міської ради 7 скликання від 28.02.2020 №13)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2.3. З метою заохочення спортсменів, тренерів та інших фахівців Громадської організації, які активно приймали участь у грі, які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досягли успішних результатів у футбольних матчах, турнірах та чемпіонатах в межах України, за підсумками календарного року надається одноразова грошова винагорода. Подання для надання одноразової грошової винагороди подається головою правління Громадської організації «Футбольний клуб «Авангард» м. Покров», на підставі протоколу комісії.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ІІІ. Порядок виплати винагороди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3.1.Головою правління Громадської організації (далі — Голова правління) створюється комісія, якою затверджується список  спортсменів  для отримання винагороди.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3.2.Голова правління на основі Рапорту арбітра матчу формує списки спортсменів  на отримання грошової винагороди за результатами гри та подає на розгляд комісії.</w:t>
      </w:r>
    </w:p>
    <w:p>
      <w:pPr>
        <w:pStyle w:val="Style17"/>
        <w:widowControl w:val="false"/>
        <w:spacing w:lineRule="exact" w:line="322" w:before="0" w:after="0"/>
        <w:ind w:right="2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3.3.Рішення комісії приймається більшістю голосів присутніх членів шляхом відкритого голосування. У разі рівної кількості голосів голос голови комісії є вирішальним.</w:t>
      </w:r>
    </w:p>
    <w:p>
      <w:pPr>
        <w:pStyle w:val="Style17"/>
        <w:widowControl w:val="false"/>
        <w:tabs>
          <w:tab w:val="clear" w:pos="708"/>
          <w:tab w:val="left" w:pos="0" w:leader="none"/>
        </w:tabs>
        <w:spacing w:lineRule="exact" w:line="322" w:before="0" w:after="0"/>
        <w:ind w:right="2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3.4.Рішення комісії оформляється протоколом, що підписується всіма присутніми членами комісії, головою комісії, заступником голови комісії, секретарем та надається головному розпоряднику.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3.5.Винагорода виплачується згідно затвердженого комісією списку, у розмірі встановленому цим Порядком за відповідний результат гри.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3.6.Винагорода виплачується Громадській організації за рахунок коштів міського бюджету в національній валюті України на особистий рахунок спортсменів, тренерів та інших фахівців, які включені до складу навчально-тренувального збору  у банку згідно з поданими банківськими реквізитами в місячний термін після завершення матчу та за рахунок інших джерел не заборонених чинним законодавством України. 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3.7.Оподаткування грошової винагороди здійснюється згідно з діючим законодавством.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3.8.Обробка персональних даних спортсменів, тренерів та інших фахівців Громадської організації, яким виплачується грошова винагорода, здійснюється з урахуванням вимог Закону України «Про захист персональних даних».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</w:t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І</w:t>
      </w:r>
      <w:bookmarkStart w:id="1" w:name="bookmark5"/>
      <w:bookmarkEnd w:id="1"/>
      <w:r>
        <w:rPr>
          <w:rStyle w:val="1"/>
          <w:rFonts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V. Очікувані результати</w:t>
      </w:r>
    </w:p>
    <w:p>
      <w:pPr>
        <w:pStyle w:val="Style17"/>
        <w:spacing w:lineRule="auto" w:line="216"/>
        <w:ind w:left="20" w:right="20" w:firstLine="700"/>
        <w:jc w:val="both"/>
        <w:rPr>
          <w:rFonts w:cs="Times New Roman"/>
          <w:lang w:val="uk-UA"/>
        </w:rPr>
      </w:pPr>
      <w:r>
        <w:rPr>
          <w:rStyle w:val="Style15"/>
          <w:rFonts w:cs="Times New Roman" w:ascii="Times New Roman" w:hAnsi="Times New Roman"/>
          <w:sz w:val="28"/>
          <w:szCs w:val="28"/>
          <w:lang w:eastAsia="uk-UA"/>
        </w:rPr>
        <w:t xml:space="preserve">4.1.Виплата </w:t>
      </w:r>
      <w:r>
        <w:rPr>
          <w:rStyle w:val="1"/>
          <w:rFonts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грошової винагороди</w:t>
      </w:r>
      <w:r>
        <w:rPr>
          <w:rStyle w:val="Style15"/>
          <w:rFonts w:cs="Times New Roman" w:ascii="Times New Roman" w:hAnsi="Times New Roman"/>
          <w:sz w:val="28"/>
          <w:szCs w:val="28"/>
          <w:lang w:eastAsia="uk-UA"/>
        </w:rPr>
        <w:t xml:space="preserve"> сприятиме підтримці і стимулюванню діяльності спортсменів, тренерів та </w:t>
      </w:r>
      <w:r>
        <w:rPr>
          <w:rFonts w:cs="Times New Roman" w:ascii="Times New Roman" w:hAnsi="Times New Roman"/>
          <w:sz w:val="28"/>
          <w:szCs w:val="28"/>
          <w:lang w:val="uk-UA"/>
        </w:rPr>
        <w:t>інших фахівців, які включені до складу навчально-тренувального збору</w:t>
      </w:r>
      <w:r>
        <w:rPr>
          <w:rStyle w:val="Style15"/>
          <w:rFonts w:cs="Times New Roman" w:ascii="Times New Roman" w:hAnsi="Times New Roman"/>
          <w:sz w:val="28"/>
          <w:szCs w:val="28"/>
          <w:lang w:eastAsia="uk-UA"/>
        </w:rPr>
        <w:t xml:space="preserve"> спрямованої на досягнення найвищих спортивних результатів, підвищення спортивного іміджу міста, області.</w:t>
      </w:r>
    </w:p>
    <w:p>
      <w:pPr>
        <w:pStyle w:val="12"/>
        <w:keepNext w:val="true"/>
        <w:keepLines/>
        <w:shd w:val="clear" w:color="auto" w:fill="auto"/>
        <w:tabs>
          <w:tab w:val="clear" w:pos="708"/>
          <w:tab w:val="left" w:pos="1397" w:leader="none"/>
        </w:tabs>
        <w:spacing w:before="0" w:after="200"/>
        <w:ind w:left="360" w:hanging="0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8"/>
          <w:szCs w:val="28"/>
        </w:rPr>
        <w:t>V. Фінансування</w:t>
      </w:r>
    </w:p>
    <w:p>
      <w:pPr>
        <w:pStyle w:val="Normal"/>
        <w:spacing w:lineRule="auto" w:line="216" w:before="0" w:after="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lang w:val="uk-UA"/>
        </w:rPr>
        <w:t>5.1.Порядок розроблений і фінансується в межах коштів,  передбачених у міському</w:t>
      </w:r>
      <w:r>
        <w:rPr>
          <w:rStyle w:val="Style15"/>
          <w:rFonts w:cs="Times New Roman" w:ascii="Times New Roman" w:hAnsi="Times New Roman"/>
          <w:b/>
          <w:bCs/>
          <w:sz w:val="28"/>
          <w:szCs w:val="28"/>
          <w:lang w:eastAsia="uk-UA"/>
        </w:rPr>
        <w:t xml:space="preserve">  </w:t>
      </w:r>
      <w:r>
        <w:rPr>
          <w:rStyle w:val="Style15"/>
          <w:rFonts w:cs="Times New Roman" w:ascii="Times New Roman" w:hAnsi="Times New Roman"/>
          <w:sz w:val="28"/>
          <w:szCs w:val="28"/>
          <w:lang w:eastAsia="uk-UA"/>
        </w:rPr>
        <w:t>бюджеті на відповідний рік.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В.о. начальника відділу молоді та спорту                                    А.А. Столяр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0" w:header="645" w:top="702" w:footer="713" w:bottom="770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Bookman Old Style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7d47"/>
    <w:pPr>
      <w:widowControl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0"/>
      <w:kern w:val="0"/>
      <w:sz w:val="22"/>
      <w:szCs w:val="22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Гіперпосилання"/>
    <w:uiPriority w:val="99"/>
    <w:rsid w:val="00367d47"/>
    <w:rPr>
      <w:u w:val="single"/>
    </w:rPr>
  </w:style>
  <w:style w:type="character" w:styleId="HeaderChar" w:customStyle="1">
    <w:name w:val="Head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FooterChar" w:customStyle="1">
    <w:name w:val="Foot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ListLabel1" w:customStyle="1">
    <w:name w:val="ListLabel 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" w:customStyle="1">
    <w:name w:val="ListLabel 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" w:customStyle="1">
    <w:name w:val="ListLabel 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4" w:customStyle="1">
    <w:name w:val="ListLabel 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5" w:customStyle="1">
    <w:name w:val="ListLabel 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6" w:customStyle="1">
    <w:name w:val="ListLabel 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7" w:customStyle="1">
    <w:name w:val="ListLabel 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8" w:customStyle="1">
    <w:name w:val="ListLabel 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9" w:customStyle="1">
    <w:name w:val="ListLabel 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0" w:customStyle="1">
    <w:name w:val="ListLabel 1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1" w:customStyle="1">
    <w:name w:val="ListLabel 1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2" w:customStyle="1">
    <w:name w:val="ListLabel 1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3" w:customStyle="1">
    <w:name w:val="ListLabel 1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" w:customStyle="1">
    <w:name w:val="ListLabel 1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" w:customStyle="1">
    <w:name w:val="ListLabel 1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6" w:customStyle="1">
    <w:name w:val="ListLabel 1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7" w:customStyle="1">
    <w:name w:val="ListLabel 1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8" w:customStyle="1">
    <w:name w:val="ListLabel 1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9" w:customStyle="1">
    <w:name w:val="ListLabel 1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0" w:customStyle="1">
    <w:name w:val="ListLabel 2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1" w:customStyle="1">
    <w:name w:val="ListLabel 2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2" w:customStyle="1">
    <w:name w:val="ListLabel 2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3" w:customStyle="1">
    <w:name w:val="ListLabel 2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4" w:customStyle="1">
    <w:name w:val="ListLabel 2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5" w:customStyle="1">
    <w:name w:val="ListLabel 2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6" w:customStyle="1">
    <w:name w:val="ListLabel 2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7" w:customStyle="1">
    <w:name w:val="ListLabel 2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8" w:customStyle="1">
    <w:name w:val="ListLabel 2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9" w:customStyle="1">
    <w:name w:val="ListLabel 2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0" w:customStyle="1">
    <w:name w:val="ListLabel 3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1" w:customStyle="1">
    <w:name w:val="ListLabel 3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2" w:customStyle="1">
    <w:name w:val="ListLabel 3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3" w:customStyle="1">
    <w:name w:val="ListLabel 3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4" w:customStyle="1">
    <w:name w:val="ListLabel 3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5" w:customStyle="1">
    <w:name w:val="ListLabel 3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6" w:customStyle="1">
    <w:name w:val="ListLabel 3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BodyTextChar" w:customStyle="1">
    <w:name w:val="Body Text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HeaderChar1" w:customStyle="1">
    <w:name w:val="Head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FooterChar1" w:customStyle="1">
    <w:name w:val="Foot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WW8Num5z0" w:customStyle="1">
    <w:name w:val="WW8Num5z0"/>
    <w:uiPriority w:val="99"/>
    <w:qFormat/>
    <w:rsid w:val="00a33351"/>
    <w:rPr>
      <w:rFonts w:ascii="Times New Roman" w:hAnsi="Times New Roman" w:cs="Times New Roman"/>
      <w:color w:val="000000"/>
      <w:spacing w:val="0"/>
      <w:w w:val="100"/>
      <w:position w:val="0"/>
      <w:sz w:val="27"/>
      <w:sz w:val="27"/>
      <w:szCs w:val="27"/>
      <w:u w:val="none"/>
      <w:vertAlign w:val="baseline"/>
      <w:lang w:eastAsia="uk-UA"/>
    </w:rPr>
  </w:style>
  <w:style w:type="character" w:styleId="1" w:customStyle="1">
    <w:name w:val="Заголовок №1_"/>
    <w:uiPriority w:val="99"/>
    <w:qFormat/>
    <w:rsid w:val="00a33351"/>
    <w:rPr>
      <w:b/>
      <w:bCs/>
      <w:sz w:val="27"/>
      <w:szCs w:val="27"/>
    </w:rPr>
  </w:style>
  <w:style w:type="character" w:styleId="Style15" w:customStyle="1">
    <w:name w:val="Основной текст Знак"/>
    <w:uiPriority w:val="99"/>
    <w:qFormat/>
    <w:rsid w:val="00a33351"/>
    <w:rPr>
      <w:sz w:val="26"/>
      <w:szCs w:val="26"/>
      <w:lang w:val="uk-UA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e443b4"/>
    <w:rPr>
      <w:rFonts w:ascii="Tahoma" w:hAnsi="Tahoma" w:cs="Tahoma"/>
      <w:color w:val="000000"/>
      <w:sz w:val="16"/>
      <w:szCs w:val="16"/>
      <w:u w:val="none" w:color="000000"/>
    </w:rPr>
  </w:style>
  <w:style w:type="paragraph" w:styleId="Style16" w:customStyle="1">
    <w:name w:val="Заголовок"/>
    <w:basedOn w:val="Normal"/>
    <w:next w:val="Style17"/>
    <w:uiPriority w:val="99"/>
    <w:qFormat/>
    <w:rsid w:val="00367d47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tyle17">
    <w:name w:val="Body Text"/>
    <w:basedOn w:val="Normal"/>
    <w:link w:val="BodyTextChar1"/>
    <w:uiPriority w:val="99"/>
    <w:rsid w:val="00367d47"/>
    <w:pPr>
      <w:spacing w:lineRule="auto" w:line="288" w:before="0" w:after="140"/>
    </w:pPr>
    <w:rPr>
      <w:sz w:val="20"/>
      <w:szCs w:val="20"/>
    </w:rPr>
  </w:style>
  <w:style w:type="paragraph" w:styleId="Style18">
    <w:name w:val="List"/>
    <w:basedOn w:val="Style17"/>
    <w:uiPriority w:val="99"/>
    <w:rsid w:val="00367d4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99"/>
    <w:qFormat/>
    <w:rsid w:val="00367d47"/>
    <w:pPr>
      <w:suppressLineNumbers/>
    </w:pPr>
    <w:rPr/>
  </w:style>
  <w:style w:type="paragraph" w:styleId="Caption">
    <w:name w:val="caption"/>
    <w:basedOn w:val="Normal"/>
    <w:uiPriority w:val="99"/>
    <w:qFormat/>
    <w:rsid w:val="00367d47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367d47"/>
    <w:pPr>
      <w:ind w:left="220" w:hanging="220"/>
    </w:pPr>
    <w:rPr/>
  </w:style>
  <w:style w:type="paragraph" w:styleId="Indexheading">
    <w:name w:val="index heading"/>
    <w:basedOn w:val="Normal"/>
    <w:uiPriority w:val="99"/>
    <w:semiHidden/>
    <w:qFormat/>
    <w:rsid w:val="00a33351"/>
    <w:pPr>
      <w:suppressLineNumbers/>
    </w:pPr>
    <w:rPr/>
  </w:style>
  <w:style w:type="paragraph" w:styleId="Style21" w:customStyle="1">
    <w:name w:val="Колонтитул"/>
    <w:uiPriority w:val="99"/>
    <w:qFormat/>
    <w:rsid w:val="00367d47"/>
    <w:pPr>
      <w:widowControl/>
      <w:tabs>
        <w:tab w:val="clear" w:pos="708"/>
        <w:tab w:val="right" w:pos="9020" w:leader="none"/>
      </w:tabs>
      <w:bidi w:val="0"/>
      <w:jc w:val="left"/>
    </w:pPr>
    <w:rPr>
      <w:rFonts w:ascii="Helvetica Neue" w:hAnsi="Helvetica Neue" w:eastAsia="Arial Unicode MS" w:cs="Helvetica Neue"/>
      <w:color w:val="000000"/>
      <w:kern w:val="0"/>
      <w:sz w:val="24"/>
      <w:szCs w:val="24"/>
      <w:lang w:val="ru-RU" w:eastAsia="ru-RU" w:bidi="ar-SA"/>
    </w:rPr>
  </w:style>
  <w:style w:type="paragraph" w:styleId="Style22" w:customStyle="1">
    <w:name w:val="По умолчанию"/>
    <w:uiPriority w:val="99"/>
    <w:qFormat/>
    <w:rsid w:val="00367d47"/>
    <w:pPr>
      <w:widowControl/>
      <w:bidi w:val="0"/>
      <w:jc w:val="left"/>
    </w:pPr>
    <w:rPr>
      <w:rFonts w:ascii="Helvetica Neue" w:hAnsi="Helvetica Neue" w:eastAsia="Arial Unicode MS" w:cs="Helvetica Neue"/>
      <w:color w:val="000000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367d47"/>
    <w:pPr>
      <w:ind w:left="720" w:hanging="0"/>
    </w:pPr>
    <w:rPr/>
  </w:style>
  <w:style w:type="paragraph" w:styleId="Style23">
    <w:name w:val="Header"/>
    <w:basedOn w:val="Normal"/>
    <w:link w:val="HeaderChar2"/>
    <w:uiPriority w:val="99"/>
    <w:rsid w:val="00367d47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4">
    <w:name w:val="Footer"/>
    <w:basedOn w:val="Normal"/>
    <w:link w:val="FooterChar2"/>
    <w:uiPriority w:val="99"/>
    <w:rsid w:val="00367d47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11" w:customStyle="1">
    <w:name w:val="Без интервала1"/>
    <w:uiPriority w:val="99"/>
    <w:qFormat/>
    <w:rsid w:val="00367d47"/>
    <w:pPr>
      <w:widowControl/>
      <w:suppressAutoHyphens w:val="true"/>
      <w:bidi w:val="0"/>
      <w:ind w:firstLine="709"/>
      <w:jc w:val="left"/>
    </w:pPr>
    <w:rPr>
      <w:rFonts w:ascii="Bookman Old Style" w:hAnsi="Bookman Old Style" w:eastAsia="Arial Unicode MS" w:cs="Bookman Old Style"/>
      <w:color w:val="00000A"/>
      <w:kern w:val="0"/>
      <w:sz w:val="26"/>
      <w:szCs w:val="26"/>
      <w:lang w:val="ru-RU" w:eastAsia="zh-CN" w:bidi="ar-SA"/>
    </w:rPr>
  </w:style>
  <w:style w:type="paragraph" w:styleId="12" w:customStyle="1">
    <w:name w:val="Заголовок №1"/>
    <w:basedOn w:val="Normal"/>
    <w:uiPriority w:val="99"/>
    <w:qFormat/>
    <w:rsid w:val="00a33351"/>
    <w:pPr>
      <w:widowControl w:val="false"/>
      <w:shd w:val="clear" w:color="auto" w:fill="FFFFFF"/>
      <w:spacing w:lineRule="exact" w:line="322" w:before="300" w:after="0"/>
      <w:ind w:firstLine="70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qFormat/>
    <w:rsid w:val="00e443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1205</TotalTime>
  <Application>LibreOffice/6.1.4.2$Windows_x86 LibreOffice_project/9d0f32d1f0b509096fd65e0d4bec26ddd1938fd3</Application>
  <Pages>3</Pages>
  <Words>761</Words>
  <Characters>5192</Characters>
  <CharactersWithSpaces>6323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2018-11-14T07:17:00Z</dcterms:created>
  <dc:creator>Спорт</dc:creator>
  <dc:description/>
  <dc:language>ru-RU</dc:language>
  <cp:lastModifiedBy/>
  <cp:lastPrinted>2019-04-22T11:54:00Z</cp:lastPrinted>
  <dcterms:modified xsi:type="dcterms:W3CDTF">2020-03-03T15:56:33Z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