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січня </w:t>
      </w:r>
      <w:r>
        <w:rPr>
          <w:sz w:val="28"/>
          <w:szCs w:val="28"/>
        </w:rPr>
        <w:t>2019</w:t>
      </w:r>
      <w:bookmarkStart w:id="0" w:name="_GoBack"/>
      <w:bookmarkEnd w:id="0"/>
      <w:r>
        <w:rPr>
          <w:sz w:val="28"/>
          <w:szCs w:val="28"/>
        </w:rPr>
        <w:t xml:space="preserve">р.                                                                                                № </w:t>
      </w:r>
      <w:r>
        <w:rPr>
          <w:sz w:val="28"/>
          <w:szCs w:val="28"/>
        </w:rPr>
        <w:t>20</w:t>
      </w:r>
    </w:p>
    <w:p>
      <w:pPr>
        <w:pStyle w:val="21"/>
        <w:tabs>
          <w:tab w:val="clear" w:pos="708"/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clear" w:pos="708"/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030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4545" cy="1223645"/>
                <wp:effectExtent l="0" t="0" r="9525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12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продовольчих товарів, розташованого за адресою вул. Максимчука, 25 с. Шолохове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5pt;height:96.2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продовольчих товарів, розташованого за адресою вул. Максимчука, 25 с. Шолохове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Войченко Олени Федорівни,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продовольчих товарів, розташованого за адресою                               вул. Максимчука, 25 с.Шолохове з 08.00 до 20.00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95E9-97D2-49DF-8F8D-03C092BB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169</Words>
  <Characters>1051</Characters>
  <CharactersWithSpaces>1338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2019-01-17T13:13:00Z</dcterms:created>
  <dc:creator>Prohor</dc:creator>
  <dc:description/>
  <dc:language>uk-UA</dc:language>
  <cp:lastModifiedBy/>
  <cp:lastPrinted>2019-01-17T13:12:00Z</cp:lastPrinted>
  <dcterms:modified xsi:type="dcterms:W3CDTF">2019-02-05T10:30:51Z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