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ind w:right="450" w:hanging="0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uk-UA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3068955</wp:posOffset>
            </wp:positionH>
            <wp:positionV relativeFrom="paragraph">
              <wp:posOffset>-403225</wp:posOffset>
            </wp:positionV>
            <wp:extent cx="417830" cy="610235"/>
            <wp:effectExtent l="0" t="0" r="0" b="0"/>
            <wp:wrapTopAndBottom/>
            <wp:docPr id="1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ПОКРОВСЬКА МІСЬКА РАДА </w:t>
      </w:r>
    </w:p>
    <w:p>
      <w:pPr>
        <w:pStyle w:val="Style18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РОЗПОРЯДЖЕННЯ МІСЬКОГО ГОЛОВИ</w:t>
      </w:r>
    </w:p>
    <w:p>
      <w:pPr>
        <w:pStyle w:val="Style18"/>
        <w:spacing w:before="0" w:after="0"/>
        <w:jc w:val="center"/>
        <w:rPr>
          <w:b/>
          <w:b/>
          <w:bCs/>
          <w:lang w:val="ru-RU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val="uk-UA" w:eastAsia="uk-UA"/>
        </w:rPr>
        <w:t>03.01.2025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val="ru-RU" w:eastAsia="uk-UA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            </w:t>
      </w:r>
      <w:r>
        <w:rPr>
          <w:rFonts w:eastAsia="Times New Roman" w:cs="Times New Roman" w:ascii="Times New Roman" w:hAnsi="Times New Roman"/>
          <w:color w:val="000000"/>
          <w:spacing w:val="-1"/>
          <w:sz w:val="20"/>
          <w:szCs w:val="20"/>
          <w:lang w:eastAsia="uk-UA"/>
        </w:rPr>
        <w:t>м.Покров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val="ru-RU" w:eastAsia="uk-UA"/>
        </w:rPr>
        <w:t xml:space="preserve">                   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>№Р-1/06-34-25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</w:t>
      </w:r>
    </w:p>
    <w:p>
      <w:pPr>
        <w:pStyle w:val="Style18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right="454" w:hanging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Про затвердження  Графіку планових перевірок за </w:t>
      </w:r>
    </w:p>
    <w:p>
      <w:pPr>
        <w:pStyle w:val="Normal"/>
        <w:shd w:val="clear" w:color="auto" w:fill="FFFFFF"/>
        <w:spacing w:lineRule="auto" w:line="240" w:before="0" w:after="0"/>
        <w:ind w:right="454" w:hanging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дотриманням антикорупційного законодавства у </w:t>
      </w:r>
    </w:p>
    <w:p>
      <w:pPr>
        <w:pStyle w:val="Normal"/>
        <w:shd w:val="clear" w:color="auto" w:fill="FFFFFF"/>
        <w:spacing w:lineRule="auto" w:line="240" w:before="0" w:after="0"/>
        <w:ind w:right="454" w:hanging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комунальних підприємствах, установах та організаціях, </w:t>
      </w:r>
    </w:p>
    <w:p>
      <w:pPr>
        <w:pStyle w:val="Normal"/>
        <w:shd w:val="clear" w:color="auto" w:fill="FFFFFF"/>
        <w:spacing w:lineRule="auto" w:line="240" w:before="0" w:after="0"/>
        <w:ind w:right="454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що входять до сфери управління виконавчого комітету </w:t>
      </w:r>
    </w:p>
    <w:p>
      <w:pPr>
        <w:pStyle w:val="Normal"/>
        <w:shd w:val="clear" w:color="auto" w:fill="FFFFFF"/>
        <w:spacing w:lineRule="auto" w:line="240" w:before="0" w:after="0"/>
        <w:ind w:right="454" w:hanging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Покровської міської ради на 2025 рік</w:t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ab/>
        <w:t>Керуючись Законами України «Про місцеве самоврядування в Україні», «Про запобігання корупції» та Положенням про здійснення контролю за дотриманням антикорупційного законодавства у комунальних підприємствах, установах та організаціях, що входять до сфери управління Покровської міської ради, затвердженого розпорядженням міського голови від 06.08.2020 №183-р</w:t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30"/>
          <w:sz w:val="28"/>
          <w:szCs w:val="28"/>
          <w:lang w:eastAsia="uk-UA"/>
        </w:rPr>
        <w:t>ЗОБОВ’ЯЗУЮ: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bookmarkStart w:id="0" w:name="n6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ab/>
        <w:t>1. Затвердити Графік планових перевірок за дотриманням антикорупційного законодавства у комунальних підприємствах, установах та організаціях, що входять до сфери управління виконавчого комітету Покровської міської ради  на 2025 рік, що додається.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bookmarkStart w:id="1" w:name="n7"/>
      <w:bookmarkEnd w:id="1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ab/>
        <w:t>2. Начальнику відділу з питань запобігання та протидії корупції Тетяні ГОРЧАКОВІЙ проводити перевірки згідно затвердженого графіка та Положення  про здійснення контролю за дотриманням антикорупційного законодавства у комунальних підприємствах, установах та організаціях, що входять до сфери управління Покровської міської ради, затвердженого розпорядженням міського голови від 06.08.2020 року №183-р.</w:t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ab/>
        <w:t xml:space="preserve">3.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оординацію роботи за виконанням розпорядження покласти на начальника відділу з питань запобігання та протидії корупції Тетяну ГОРЧАКОВУ, контроль залишаю за собою.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Style18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8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</w:r>
    </w:p>
    <w:p>
      <w:pPr>
        <w:pStyle w:val="Style18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>Міський голова                                                                     Олександр ШАПОВАЛ</w:t>
      </w:r>
      <w:bookmarkStart w:id="2" w:name="_GoBack"/>
      <w:bookmarkEnd w:id="2"/>
    </w:p>
    <w:p>
      <w:pPr>
        <w:pStyle w:val="Style18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8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tbl>
      <w:tblPr>
        <w:tblStyle w:val="af0"/>
        <w:tblW w:w="100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197"/>
        <w:gridCol w:w="525"/>
        <w:gridCol w:w="5373"/>
      </w:tblGrid>
      <w:tr>
        <w:trPr/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eastAsia="en-US" w:bidi="ar-SA"/>
              </w:rPr>
              <w:t xml:space="preserve">                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eastAsia="en-US" w:bidi="ar-SA"/>
              </w:rPr>
              <w:t>ЗАТВЕРДЖЕНО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i/>
                <w:i/>
                <w:iCs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iCs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i/>
                <w:i/>
                <w:iCs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eastAsia="en-US" w:bidi="ar-SA"/>
              </w:rPr>
              <w:t xml:space="preserve">                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eastAsia="en-US" w:bidi="ar-SA"/>
              </w:rPr>
              <w:t>Розпорядження міського голови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i/>
                <w:i/>
                <w:iCs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eastAsia="en-US" w:bidi="ar-SA"/>
              </w:rPr>
              <w:t xml:space="preserve">                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en-US" w:eastAsia="en-US" w:bidi="ar-SA"/>
              </w:rPr>
              <w:t>03.01.2025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kern w:val="0"/>
                <w:sz w:val="28"/>
                <w:szCs w:val="28"/>
                <w:lang w:eastAsia="uk-UA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kern w:val="0"/>
                <w:sz w:val="28"/>
                <w:szCs w:val="28"/>
                <w:lang w:eastAsia="uk-UA" w:bidi="ar-SA"/>
              </w:rPr>
              <w:t>Р-1/06-34-25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ГРАФІК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планових перевірок за дотриманням антикорупційного законодавства у комунальних підприємствах, установах та організаціях, що входять до сфери управління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виконавчого комітету </w:t>
      </w:r>
      <w:r>
        <w:rPr>
          <w:rFonts w:eastAsia="Times New Roman" w:cs="Times New Roman" w:ascii="Times New Roman" w:hAnsi="Times New Roman"/>
          <w:sz w:val="28"/>
          <w:szCs w:val="28"/>
        </w:rPr>
        <w:t>Покровської міської ради  на 202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5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рік</w:t>
      </w:r>
    </w:p>
    <w:tbl>
      <w:tblPr>
        <w:tblStyle w:val="af0"/>
        <w:tblW w:w="100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2"/>
        <w:gridCol w:w="3854"/>
        <w:gridCol w:w="3196"/>
        <w:gridCol w:w="1293"/>
        <w:gridCol w:w="1380"/>
      </w:tblGrid>
      <w:tr>
        <w:trPr/>
        <w:tc>
          <w:tcPr>
            <w:tcW w:w="3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з/п</w:t>
            </w:r>
          </w:p>
        </w:tc>
        <w:tc>
          <w:tcPr>
            <w:tcW w:w="3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Найменування,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код за ЄДРПОУ та місце-знаходження об’єкта контролю</w:t>
            </w:r>
          </w:p>
        </w:tc>
        <w:tc>
          <w:tcPr>
            <w:tcW w:w="3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Питання, що підлягають перевірці</w:t>
            </w:r>
          </w:p>
        </w:tc>
        <w:tc>
          <w:tcPr>
            <w:tcW w:w="12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Період діяльності,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за який проводиться перевірка</w:t>
            </w:r>
          </w:p>
        </w:tc>
        <w:tc>
          <w:tcPr>
            <w:tcW w:w="13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Запланована дата початку проведення перевірки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(202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рік)</w:t>
            </w:r>
          </w:p>
        </w:tc>
      </w:tr>
      <w:tr>
        <w:trPr/>
        <w:tc>
          <w:tcPr>
            <w:tcW w:w="3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8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ПМКП «ЖКС»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код  41230763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м. Покров, вул.Європейська,15</w:t>
            </w:r>
          </w:p>
        </w:tc>
        <w:tc>
          <w:tcPr>
            <w:tcW w:w="31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Згідно Програми перевірки у відповідності до ЗУ “Про запобігання корупції”</w:t>
            </w:r>
          </w:p>
        </w:tc>
        <w:tc>
          <w:tcPr>
            <w:tcW w:w="12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202</w:t>
            </w: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рік</w:t>
            </w:r>
          </w:p>
        </w:tc>
        <w:tc>
          <w:tcPr>
            <w:tcW w:w="13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eastAsia="en-US" w:bidi="ar-SA"/>
              </w:rPr>
              <w:t>лютий</w:t>
            </w:r>
          </w:p>
        </w:tc>
      </w:tr>
      <w:tr>
        <w:trPr/>
        <w:tc>
          <w:tcPr>
            <w:tcW w:w="3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КП “ЦМЛ ПМР ДО”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код 01987563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м. Покров, вул. Медична,19</w:t>
            </w:r>
          </w:p>
        </w:tc>
        <w:tc>
          <w:tcPr>
            <w:tcW w:w="31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Згідно Програми перевірки у відповідності до ЗУ “Про запобігання корупції”</w:t>
            </w:r>
          </w:p>
        </w:tc>
        <w:tc>
          <w:tcPr>
            <w:tcW w:w="12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202</w:t>
            </w: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рік</w:t>
            </w:r>
          </w:p>
        </w:tc>
        <w:tc>
          <w:tcPr>
            <w:tcW w:w="13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eastAsia="en-US" w:bidi="ar-SA"/>
              </w:rPr>
              <w:t>березень</w:t>
            </w:r>
          </w:p>
        </w:tc>
      </w:tr>
      <w:tr>
        <w:trPr/>
        <w:tc>
          <w:tcPr>
            <w:tcW w:w="3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38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eastAsia="en-US" w:bidi="ar-SA"/>
              </w:rPr>
              <w:t>ТЦСО (НСП) ПМР ДО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eastAsia="en-US" w:bidi="ar-SA"/>
              </w:rPr>
              <w:t>код 21907980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eastAsia="en-US" w:bidi="ar-SA"/>
              </w:rPr>
              <w:t>м.Покров вул.Героїв України, 13</w:t>
            </w:r>
          </w:p>
        </w:tc>
        <w:tc>
          <w:tcPr>
            <w:tcW w:w="31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Згідно Програми перевірки у відповідності до ЗУ “Про запобігання корупції”</w:t>
            </w:r>
          </w:p>
        </w:tc>
        <w:tc>
          <w:tcPr>
            <w:tcW w:w="12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202</w:t>
            </w: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рік</w:t>
            </w:r>
          </w:p>
        </w:tc>
        <w:tc>
          <w:tcPr>
            <w:tcW w:w="13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eastAsia="en-US" w:bidi="ar-SA"/>
              </w:rPr>
              <w:t>квітень</w:t>
            </w:r>
          </w:p>
        </w:tc>
      </w:tr>
      <w:tr>
        <w:trPr/>
        <w:tc>
          <w:tcPr>
            <w:tcW w:w="3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8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eastAsia="en-US" w:bidi="ar-SA"/>
              </w:rPr>
              <w:t>КЗ "МГБ "Надія" ПМР ДО"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eastAsia="en-US" w:bidi="ar-SA"/>
              </w:rPr>
              <w:t>код 43838299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eastAsia="en-US" w:bidi="ar-SA"/>
              </w:rPr>
              <w:t>м.Покров, вул. Центральна, 3</w:t>
            </w:r>
          </w:p>
        </w:tc>
        <w:tc>
          <w:tcPr>
            <w:tcW w:w="31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Згідно Програми перевірки у відповідності до ЗУ “Про запобігання корупції”</w:t>
            </w:r>
          </w:p>
        </w:tc>
        <w:tc>
          <w:tcPr>
            <w:tcW w:w="12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202</w:t>
            </w: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рік</w:t>
            </w:r>
          </w:p>
        </w:tc>
        <w:tc>
          <w:tcPr>
            <w:tcW w:w="13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eastAsia="en-US" w:bidi="ar-SA"/>
              </w:rPr>
              <w:t>червень</w:t>
            </w:r>
          </w:p>
        </w:tc>
      </w:tr>
      <w:tr>
        <w:trPr/>
        <w:tc>
          <w:tcPr>
            <w:tcW w:w="3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38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ПМКП “Добробут”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 xml:space="preserve">код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31881440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м.Покров, вул.Багряний, 1а</w:t>
            </w:r>
          </w:p>
        </w:tc>
        <w:tc>
          <w:tcPr>
            <w:tcW w:w="31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Згідно Програми перевірки у відповідності до ЗУ “Про запобігання корупції”</w:t>
            </w:r>
          </w:p>
        </w:tc>
        <w:tc>
          <w:tcPr>
            <w:tcW w:w="12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202</w:t>
            </w: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рік</w:t>
            </w:r>
          </w:p>
        </w:tc>
        <w:tc>
          <w:tcPr>
            <w:tcW w:w="13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eastAsia="en-US" w:bidi="ar-SA"/>
              </w:rPr>
              <w:t>липень</w:t>
            </w:r>
          </w:p>
        </w:tc>
      </w:tr>
      <w:tr>
        <w:trPr/>
        <w:tc>
          <w:tcPr>
            <w:tcW w:w="3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38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МКП «Покровське виробниче управління водопровідно-каналізаційного господарства»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код 3341351 м. Покров,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вул. Заводська, 2</w:t>
            </w:r>
          </w:p>
        </w:tc>
        <w:tc>
          <w:tcPr>
            <w:tcW w:w="31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Згідно Програми перевірки у відповідності до ЗУ “Про запобігання корупції”</w:t>
            </w:r>
          </w:p>
        </w:tc>
        <w:tc>
          <w:tcPr>
            <w:tcW w:w="12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202</w:t>
            </w: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рік</w:t>
            </w:r>
          </w:p>
        </w:tc>
        <w:tc>
          <w:tcPr>
            <w:tcW w:w="13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eastAsia="en-US" w:bidi="ar-SA"/>
              </w:rPr>
              <w:t>серпень</w:t>
            </w:r>
          </w:p>
        </w:tc>
      </w:tr>
      <w:tr>
        <w:trPr/>
        <w:tc>
          <w:tcPr>
            <w:tcW w:w="3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38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КНП "ЦПМСД Покровської міської ради” код 37691403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м.Покров, вул. Медична,19</w:t>
            </w:r>
          </w:p>
        </w:tc>
        <w:tc>
          <w:tcPr>
            <w:tcW w:w="31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Згідно Програми перевірки у відповідності до ЗУ “Про запобігання корупції”</w:t>
            </w:r>
          </w:p>
        </w:tc>
        <w:tc>
          <w:tcPr>
            <w:tcW w:w="12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202</w:t>
            </w: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рік</w:t>
            </w:r>
          </w:p>
        </w:tc>
        <w:tc>
          <w:tcPr>
            <w:tcW w:w="13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eastAsia="en-US" w:bidi="ar-SA"/>
              </w:rPr>
              <w:t>вересень</w:t>
            </w:r>
          </w:p>
        </w:tc>
      </w:tr>
      <w:tr>
        <w:trPr/>
        <w:tc>
          <w:tcPr>
            <w:tcW w:w="3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38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eastAsia="en-US" w:bidi="ar-SA"/>
              </w:rPr>
              <w:t>ЦСС ПМР ДО   код  32736968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eastAsia="en-US" w:bidi="ar-SA"/>
              </w:rPr>
              <w:t>м.Покров, вул. Центральна, б.48, к.404</w:t>
            </w:r>
          </w:p>
        </w:tc>
        <w:tc>
          <w:tcPr>
            <w:tcW w:w="31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Згідно Програми перевірки у відповідності до ЗУ “Про запобігання корупції”</w:t>
            </w:r>
          </w:p>
        </w:tc>
        <w:tc>
          <w:tcPr>
            <w:tcW w:w="12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202</w:t>
            </w:r>
            <w:r>
              <w:rPr>
                <w:rFonts w:eastAsia="Times New Roman" w:cs="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рік</w:t>
            </w:r>
          </w:p>
        </w:tc>
        <w:tc>
          <w:tcPr>
            <w:tcW w:w="13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eastAsia="en-US" w:bidi="ar-SA"/>
              </w:rPr>
              <w:t>жовтень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 xml:space="preserve">Начальник відділу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з питань запобігання та протидії корупції                             Тетяна ГОРЧАКОВА</w:t>
      </w:r>
    </w:p>
    <w:sectPr>
      <w:type w:val="nextPage"/>
      <w:pgSz w:w="12240" w:h="15840"/>
      <w:pgMar w:left="1701" w:right="567" w:gutter="0" w:header="0" w:top="964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14b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c117e"/>
    <w:rPr>
      <w:rFonts w:ascii="Segoe UI" w:hAnsi="Segoe UI" w:cs="Segoe UI"/>
      <w:sz w:val="18"/>
      <w:szCs w:val="18"/>
      <w:lang w:val="uk-UA"/>
    </w:rPr>
  </w:style>
  <w:style w:type="character" w:styleId="Style15">
    <w:name w:val="Hyperlink"/>
    <w:rPr>
      <w:color w:val="000080"/>
      <w:u w:val="single"/>
    </w:rPr>
  </w:style>
  <w:style w:type="character" w:styleId="Style16" w:customStyle="1">
    <w:name w:val="Маркери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Lohit Devanagari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c11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1e48"/>
    <w:pPr>
      <w:spacing w:before="0" w:after="160"/>
      <w:ind w:left="720" w:hanging="0"/>
      <w:contextualSpacing/>
    </w:pPr>
    <w:rPr/>
  </w:style>
  <w:style w:type="paragraph" w:styleId="Style23" w:customStyle="1">
    <w:name w:val="Вміст рамки"/>
    <w:basedOn w:val="Normal"/>
    <w:qFormat/>
    <w:pPr/>
    <w:rPr/>
  </w:style>
  <w:style w:type="paragraph" w:styleId="BodyText2">
    <w:name w:val="Body Text 2"/>
    <w:qFormat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ce6b3f"/>
    <w:pPr>
      <w:spacing w:after="200" w:line="276" w:lineRule="auto"/>
    </w:pPr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a1"/>
    <w:rsid w:val="00793825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F9946-7C17-4535-9773-7A17FFAB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LibreOffice/7.4.3.2$Windows_X86_64 LibreOffice_project/1048a8393ae2eeec98dff31b5c133c5f1d08b890</Application>
  <AppVersion>15.0000</AppVersion>
  <Pages>2</Pages>
  <Words>442</Words>
  <Characters>3000</Characters>
  <CharactersWithSpaces>3605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2024-10-22T10:44:00Z</dcterms:created>
  <dc:creator>Sivers, Robert</dc:creator>
  <dc:description/>
  <dc:language>uk-UA</dc:language>
  <cp:lastModifiedBy/>
  <cp:lastPrinted>2025-01-03T11:18:52Z</cp:lastPrinted>
  <dcterms:modified xsi:type="dcterms:W3CDTF">2025-01-08T10:11:48Z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