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 xml:space="preserve">      копія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4815" cy="6051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6" t="-45" r="-76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955" cy="1079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pt" to="482.85pt,2.95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"/>
        <w:ind w:left="0" w:right="0" w:hanging="0"/>
        <w:jc w:val="left"/>
        <w:rPr/>
      </w:pPr>
      <w:r>
        <w:rPr>
          <w:rFonts w:eastAsia="Times New Roman" w:cs="Times New Roman"/>
          <w:color w:val="auto"/>
          <w:sz w:val="28"/>
          <w:szCs w:val="28"/>
          <w:lang w:val="uk-UA" w:eastAsia="zh-CN" w:bidi="ar-SA"/>
        </w:rPr>
        <w:t>28.05.2021</w:t>
      </w:r>
      <w:r>
        <w:rPr>
          <w:sz w:val="28"/>
          <w:szCs w:val="28"/>
        </w:rPr>
        <w:t xml:space="preserve">                    </w:t>
        <w:tab/>
        <w:tab/>
        <w:tab/>
        <w:t xml:space="preserve">м. Покров                              </w:t>
        <w:tab/>
        <w:tab/>
        <w:t xml:space="preserve">    №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1</w:t>
      </w:r>
    </w:p>
    <w:p>
      <w:pPr>
        <w:pStyle w:val="Normal"/>
        <w:rPr>
          <w:sz w:val="6"/>
          <w:szCs w:val="16"/>
          <w:lang w:val="uk-UA"/>
        </w:rPr>
      </w:pPr>
      <w:r>
        <w:rPr>
          <w:sz w:val="6"/>
          <w:szCs w:val="16"/>
          <w:lang w:val="uk-UA"/>
        </w:rPr>
      </w:r>
    </w:p>
    <w:p>
      <w:pPr>
        <w:pStyle w:val="Style37"/>
        <w:jc w:val="center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val="uk-UA" w:bidi="ar-SA"/>
        </w:rPr>
        <w:t>(7 сесія 8 скликання)</w:t>
      </w:r>
    </w:p>
    <w:p>
      <w:pPr>
        <w:pStyle w:val="Style37"/>
        <w:jc w:val="center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val="uk-UA"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Про внесення змін до рішення І пленарного засідання 2 сесії міської ради 8 скликання  від 17.12.2020 № 2 «Про бюджет Покровської міської територіальної громади на 2021 рік»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center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код бюджету 04562000000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Відповідно до Конституції України, керуючись Бюджетним кодексом України, пунктом 23 статті 26 Закону України «Про місцеве самоврядування в Україні», Законом України «Про Державний бюджет України на 2021 рік», </w:t>
      </w:r>
      <w:r>
        <w:rPr>
          <w:sz w:val="28"/>
          <w:szCs w:val="28"/>
        </w:rPr>
        <w:t>розпорядженням Кабінету міністрів України від 19.05.2021 р. № 468-р «Деякі питання розподілу у 2021 році субвенції з державного бюджету місцевим бюджетам на здійснення заходів щодо соціально-економічного розвитку окремих територій»</w:t>
      </w:r>
      <w:r>
        <w:rPr>
          <w:rFonts w:eastAsia="Andale Sans UI" w:cs="Times New Roman"/>
          <w:sz w:val="28"/>
          <w:szCs w:val="28"/>
          <w:lang w:bidi="ar-SA"/>
        </w:rPr>
        <w:t xml:space="preserve"> та  рішенням І пленарного засідання 2 сесії міської ради 8 скликання  від 17.12.2020 № 2 «Про бюджет Покровської міської територіальної громади на 2021 рік», міська рада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rPr>
          <w:rFonts w:eastAsia="Andale Sans UI" w:cs="Times New Roman"/>
          <w:b/>
          <w:b/>
          <w:sz w:val="28"/>
          <w:szCs w:val="28"/>
          <w:lang w:bidi="ar-SA"/>
        </w:rPr>
      </w:pPr>
      <w:r>
        <w:rPr>
          <w:rFonts w:eastAsia="Andale Sans UI" w:cs="Times New Roman"/>
          <w:b/>
          <w:sz w:val="28"/>
          <w:szCs w:val="28"/>
          <w:lang w:bidi="ar-SA"/>
        </w:rPr>
        <w:t>ВИРІШИЛА :</w:t>
      </w:r>
    </w:p>
    <w:p>
      <w:pPr>
        <w:pStyle w:val="Normal"/>
        <w:rPr>
          <w:rFonts w:eastAsia="Andale Sans UI" w:cs="Times New Roman"/>
          <w:b/>
          <w:b/>
          <w:sz w:val="28"/>
          <w:szCs w:val="28"/>
          <w:lang w:bidi="ar-SA"/>
        </w:rPr>
      </w:pPr>
      <w:r>
        <w:rPr>
          <w:rFonts w:eastAsia="Andale Sans UI" w:cs="Times New Roman"/>
          <w:b/>
          <w:sz w:val="28"/>
          <w:szCs w:val="28"/>
          <w:lang w:bidi="ar-SA"/>
        </w:rPr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1.Внести до рішення І пленарного засідання 2 сесії міської ради 8 скликання від 17.12.2020  № 2 «Про бюджет Покровської міської  територіальної громади на 2021 рік» наступні зміни: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1.1 пункт 1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«1.Визначити на 2021 рік: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доходи міського бюджету у сумі 440 498 362,00 грн, в тому числі доходи загального фонду міського бюджету  432 046 960,00 грн та  доходи спеціального фонду міського бюджету 8 451 402,00 грн, згідно з додатком 1 до цього рішення;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видатки міського бюджету у сумі  446 446 679,35 грн, в тому числі видатки загального фонду міського бюджету  356 341 591,04 грн, видатки спеціального фонду міського бюджету  90 105 088,31 грн;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профіцит за загальним фондом міського бюджету у сумі  75 705 368,96 грн згідно з додатком 2 до цього рішення;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дефіцит за спеціальним фондом міського бюджету у сумі 81 653 686,31 грн згідно з додатком 2 до цього рішення»;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оборотний залишок бюджетних коштів міського бюджету у розмірі                          500 000,00 грн, що становить 0,1 відсотка видатків загального фонду міського бюджету, визначених у пункті 1 цього рішення;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резервний фонд міського бюджету у розмірі 2 000 000,00 грн, що становить 0,5 відсотка видатків загального фонду міського бюджету, визначених у пункті 1 цього рішення”;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1.2 пункт 2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 </w:t>
      </w:r>
      <w:r>
        <w:rPr>
          <w:rFonts w:eastAsia="Andale Sans UI" w:cs="Times New Roman"/>
          <w:sz w:val="28"/>
          <w:szCs w:val="28"/>
          <w:lang w:bidi="ar-SA"/>
        </w:rPr>
        <w:t xml:space="preserve">«2.Затвердити бюджетні призначення головним розпорядникам коштів міського бюджету на 2021 рік у розрізі відповідальних виконавців за бюджетними програмами згідно з додатком 3 до цього рішення»;        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1.3 пункт 3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«3.Затвердити на 2021 рік міжбюджетні трансферти згідно з додатком 5 до цього рішення»;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1.4 пункт 4 викласти в такій редакції: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«4.Затвердити на 2021 рік  розподіл коштів бюджету розвитку на здійснення заходів  на будівництво, реконструкцію і реставрацію, капітальний ремонт об'єктів виробничої, комунікаційної  та соціальної інфраструктури за об’єктами  згідно з додатком 6 до цього рішення»;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1.5 пункт 5 викласти в такій редакції:</w:t>
      </w:r>
    </w:p>
    <w:p>
      <w:pPr>
        <w:pStyle w:val="Normal"/>
        <w:spacing w:before="0" w:after="0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«5.Затвердити розподіл витрат міського бюджету на реалізацію міських програм у сумі 140 816 527,67 грн згідно з додатком 7 до цього рішення».</w:t>
      </w:r>
    </w:p>
    <w:p>
      <w:pPr>
        <w:pStyle w:val="Normal"/>
        <w:spacing w:before="57" w:after="57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2.Додатки 1,2,3,5,6,7 до цього рішення є його невід’ємною частиною.</w:t>
      </w:r>
    </w:p>
    <w:p>
      <w:pPr>
        <w:pStyle w:val="Normal"/>
        <w:ind w:firstLine="567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>3.Координацію роботи щодо виконання цього рішення покласти на фінансове управління Покровської міської ради (Міщенко Т.В.), контроль - на  постійну комісію з питань соціально-економічного розвитку, планування, бюджету, фінансів, реалізації державної регуляторної політики (Відяєва Г.М.).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 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  <w:t xml:space="preserve">Міський голова                             </w:t>
        <w:tab/>
        <w:tab/>
        <w:tab/>
        <w:tab/>
        <w:tab/>
        <w:t xml:space="preserve">          О. М. Шаповал</w:t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>
          <w:rFonts w:eastAsia="Andale Sans UI" w:cs="Times New Roman"/>
          <w:sz w:val="28"/>
          <w:szCs w:val="28"/>
          <w:lang w:bidi="ar-SA"/>
        </w:rPr>
      </w:r>
    </w:p>
    <w:p>
      <w:pPr>
        <w:pStyle w:val="Normal"/>
        <w:jc w:val="both"/>
        <w:rPr>
          <w:rFonts w:eastAsia="Andale Sans UI" w:cs="Times New Roman"/>
          <w:sz w:val="28"/>
          <w:szCs w:val="28"/>
          <w:lang w:bidi="ar-SA"/>
        </w:rPr>
      </w:pPr>
      <w:r>
        <w:rPr/>
      </w:r>
    </w:p>
    <w:sectPr>
      <w:headerReference w:type="default" r:id="rId3"/>
      <w:footerReference w:type="default" r:id="rId4"/>
      <w:footerReference w:type="first" r:id="rId5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a"/>
    <w:uiPriority w:val="99"/>
    <w:qFormat/>
    <w:rsid w:val="00fb7be6"/>
    <w:rPr>
      <w:rFonts w:ascii="Times New Roman" w:hAnsi="Times New Roman" w:eastAsia="Andale Sans UI;Arial Unicode MS" w:cs="Mangal"/>
      <w:kern w:val="2"/>
      <w:szCs w:val="21"/>
    </w:rPr>
  </w:style>
  <w:style w:type="character" w:styleId="Style15" w:customStyle="1">
    <w:name w:val="Текст выноски Знак"/>
    <w:basedOn w:val="DefaultParagraphFont"/>
    <w:link w:val="ac"/>
    <w:uiPriority w:val="99"/>
    <w:semiHidden/>
    <w:qFormat/>
    <w:rsid w:val="005e2917"/>
    <w:rPr>
      <w:rFonts w:ascii="Segoe UI" w:hAnsi="Segoe UI" w:eastAsia="Andale Sans UI;Arial Unicode MS" w:cs="Mangal"/>
      <w:kern w:val="2"/>
      <w:sz w:val="18"/>
      <w:szCs w:val="1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6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2">
    <w:name w:val="Основной текст 2 Знак"/>
    <w:qFormat/>
    <w:rPr>
      <w:rFonts w:eastAsia="Andale Sans UI"/>
      <w:kern w:val="2"/>
      <w:szCs w:val="24"/>
      <w:lang w:eastAsia="zxx"/>
    </w:rPr>
  </w:style>
  <w:style w:type="character" w:styleId="5">
    <w:name w:val="Основной шрифт абзаца5"/>
    <w:qFormat/>
    <w:rPr/>
  </w:style>
  <w:style w:type="character" w:styleId="Style17">
    <w:name w:val="Шрифт абзацу за промовчанням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/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Style24" w:customStyle="1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Normal"/>
    <w:link w:val="ab"/>
    <w:uiPriority w:val="99"/>
    <w:unhideWhenUsed/>
    <w:rsid w:val="00fb7be6"/>
    <w:pPr>
      <w:tabs>
        <w:tab w:val="clear" w:pos="709"/>
        <w:tab w:val="center" w:pos="4819" w:leader="none"/>
        <w:tab w:val="right" w:pos="9639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5e2917"/>
    <w:pPr/>
    <w:rPr>
      <w:rFonts w:ascii="Segoe UI" w:hAnsi="Segoe UI" w:cs="Mangal"/>
      <w:sz w:val="18"/>
      <w:szCs w:val="16"/>
    </w:rPr>
  </w:style>
  <w:style w:type="paragraph" w:styleId="Style27">
    <w:name w:val="Название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Style28">
    <w:name w:val="Указатель"/>
    <w:basedOn w:val="Normal"/>
    <w:qFormat/>
    <w:pPr/>
    <w:rPr>
      <w:rFonts w:eastAsia="Lucida Sans"/>
      <w:lang w:eastAsia="hi-IN"/>
    </w:rPr>
  </w:style>
  <w:style w:type="paragraph" w:styleId="Style29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0">
    <w:name w:val="Название объекта"/>
    <w:basedOn w:val="Normal"/>
    <w:qFormat/>
    <w:pPr>
      <w:jc w:val="center"/>
    </w:pPr>
    <w:rPr>
      <w:b/>
    </w:rPr>
  </w:style>
  <w:style w:type="paragraph" w:styleId="Style31">
    <w:name w:val="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Style32">
    <w:name w:val="Знак Знак Знак Знак"/>
    <w:basedOn w:val="Normal"/>
    <w:qFormat/>
    <w:pPr/>
    <w:rPr>
      <w:rFonts w:ascii="Verdana" w:hAnsi="Verdana" w:eastAsia="Verdana"/>
      <w:sz w:val="20"/>
      <w:szCs w:val="20"/>
      <w:lang w:val="en-US" w:eastAsia="hi-IN"/>
    </w:rPr>
  </w:style>
  <w:style w:type="paragraph" w:styleId="1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00000A"/>
      <w:kern w:val="0"/>
      <w:sz w:val="22"/>
      <w:szCs w:val="22"/>
      <w:lang w:val="uk-UA" w:eastAsia="hi-IN" w:bidi="hi-IN"/>
    </w:rPr>
  </w:style>
  <w:style w:type="paragraph" w:styleId="Style33">
    <w:name w:val="Содержимое таблицы"/>
    <w:basedOn w:val="Normal"/>
    <w:qFormat/>
    <w:pPr/>
    <w:rPr/>
  </w:style>
  <w:style w:type="paragraph" w:styleId="12">
    <w:name w:val="Название объекта1"/>
    <w:basedOn w:val="Normal"/>
    <w:qFormat/>
    <w:pPr>
      <w:spacing w:before="120" w:after="120"/>
    </w:pPr>
    <w:rPr>
      <w:rFonts w:eastAsia="Tahoma"/>
      <w:i/>
      <w:iCs/>
      <w:lang w:eastAsia="hi-IN"/>
    </w:rPr>
  </w:style>
  <w:style w:type="paragraph" w:styleId="22">
    <w:name w:val="Основной текст 22"/>
    <w:basedOn w:val="Normal"/>
    <w:qFormat/>
    <w:pPr>
      <w:spacing w:lineRule="auto" w:line="480" w:before="0" w:after="120"/>
    </w:pPr>
    <w:rPr/>
  </w:style>
  <w:style w:type="paragraph" w:styleId="21">
    <w:name w:val="Основной текст 21"/>
    <w:basedOn w:val="Normal"/>
    <w:qFormat/>
    <w:pPr>
      <w:jc w:val="both"/>
    </w:pPr>
    <w:rPr>
      <w:rFonts w:eastAsia="Times New Roman"/>
      <w:sz w:val="28"/>
      <w:szCs w:val="20"/>
      <w:lang w:eastAsia="hi-IN"/>
    </w:rPr>
  </w:style>
  <w:style w:type="paragraph" w:styleId="Style34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hi-IN"/>
    </w:rPr>
  </w:style>
  <w:style w:type="paragraph" w:styleId="Style35">
    <w:name w:val="Обычный (веб)"/>
    <w:basedOn w:val="Normal"/>
    <w:qFormat/>
    <w:pPr>
      <w:spacing w:before="280" w:after="280"/>
    </w:pPr>
    <w:rPr/>
  </w:style>
  <w:style w:type="paragraph" w:styleId="13">
    <w:name w:val="Указатель1"/>
    <w:basedOn w:val="Normal"/>
    <w:qFormat/>
    <w:pPr/>
    <w:rPr>
      <w:rFonts w:eastAsia="Lohit Devanagari"/>
      <w:lang w:eastAsia="hi-IN"/>
    </w:rPr>
  </w:style>
  <w:style w:type="paragraph" w:styleId="Style36">
    <w:name w:val="Назва об'єкта"/>
    <w:basedOn w:val="Normal"/>
    <w:qFormat/>
    <w:pPr>
      <w:spacing w:before="120" w:after="120"/>
    </w:pPr>
    <w:rPr>
      <w:rFonts w:eastAsia="Lohit Devanagari"/>
      <w:i/>
      <w:iCs/>
      <w:lang w:eastAsia="hi-IN"/>
    </w:rPr>
  </w:style>
  <w:style w:type="paragraph" w:styleId="Style3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Application>LibreOffice/7.0.3.1$Windows_X86_64 LibreOffice_project/d7547858d014d4cf69878db179d326fc3483e082</Application>
  <Pages>2</Pages>
  <Words>494</Words>
  <Characters>2891</Characters>
  <CharactersWithSpaces>3528</CharactersWithSpaces>
  <Paragraphs>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2021-05-27T10:57:16Z</cp:lastPrinted>
  <dcterms:modified xsi:type="dcterms:W3CDTF">2021-05-27T10:58:12Z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