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40640</wp:posOffset>
                </wp:positionV>
                <wp:extent cx="4294505" cy="889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20" cy="43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pt" to="339.35pt,3.3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____________________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м.Покров                               № ___________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складу Робочої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групи з питань тимчасового розміщення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громадян, які переселяються зі східних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регіонів України, Автономної Республіки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Крим у новій редакції</w:t>
      </w:r>
    </w:p>
    <w:p>
      <w:pPr>
        <w:pStyle w:val="Normal"/>
        <w:rPr/>
      </w:pPr>
      <w:r>
        <w:rPr/>
      </w:r>
    </w:p>
    <w:p>
      <w:pPr>
        <w:pStyle w:val="Normal"/>
        <w:ind w:right="-103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пунктом 4.20 статті 42 Закону України  «Про місцеве самоврядування в Україні», на виконання статті 1 частини 2  Закону України «Про забезпечення прав і свобод внутрішньо переміщених осіб», у зв’язку з кадровими змінами</w:t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ЗОБОВ’ЗУЮ: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right="-103" w:firstLine="360"/>
        <w:jc w:val="both"/>
        <w:rPr/>
      </w:pPr>
      <w:r>
        <w:rPr>
          <w:rFonts w:ascii="Times New Roman" w:hAnsi="Times New Roman"/>
          <w:sz w:val="28"/>
          <w:szCs w:val="28"/>
        </w:rPr>
        <w:t>Затвердити склад Робочої групи з питань тимчасового розміщення громадян, які переселяються зі східних регіонів України, Автономної Республіки Крим у новій редакції (додається).</w:t>
      </w:r>
    </w:p>
    <w:p>
      <w:pPr>
        <w:pStyle w:val="Normal"/>
        <w:ind w:left="360" w:right="-10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40" w:before="0" w:after="0"/>
        <w:ind w:left="0" w:firstLine="426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Вважати таким, що втратило чинність розпорядження міського голови від 22.01.2016 № 21 «Про затвердження складу Робочої групи з питань тимчасового розміщення громадян, які переселяються зі східних регіонів України, Автономної Республіки Крим».</w:t>
      </w:r>
    </w:p>
    <w:p>
      <w:pPr>
        <w:pStyle w:val="Normal"/>
        <w:ind w:right="-10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0" w:leader="none"/>
        </w:tabs>
        <w:suppressAutoHyphens w:val="false"/>
        <w:spacing w:lineRule="auto" w:line="240" w:before="0" w:after="0"/>
        <w:ind w:left="0" w:right="-103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розпорядження покласти на заступника міського голови Бондаренко Н.О.</w:t>
      </w:r>
    </w:p>
    <w:p>
      <w:pPr>
        <w:pStyle w:val="Normal"/>
        <w:ind w:left="708" w:right="-29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708" w:right="-29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9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О.М. Шаповал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5245" w:firstLine="3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Розпорядження міського голови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  №  __________  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Робоча група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 питань тимчасового розміщення громадян, які переселяються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зі східних регіонів України, Автономної Республіки Крим у новій редакції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0"/>
        <w:gridCol w:w="2000"/>
        <w:gridCol w:w="2630"/>
        <w:gridCol w:w="4339"/>
      </w:tblGrid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ПІБ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групи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Олександрівна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керівника групи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Олександр                       Геннадійович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робочої групи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Царенко                                     Ірина Геннадіївна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відділу обліку та розподілу житла 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робочої групи: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Берзін                                     Сергій Сергійович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Покровського  міського відділу  Головного управління Державної міграційної служби України в Дніпропетровській області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Зарубіна                                      Ганна  Олегівна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міського центру соціальних служб для сім’ї, дітей та молоді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Ігнатюк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Тетяна Марківна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управління праці та соціального захисту населення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Леонтьєв Олексій Олександрович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КНП «Центр первинної медико-санітарної допомоги Покровської міської ради  Дніпропетровської області»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                           Оксана Іванівна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Покровської міської філії Дніпропетровського обласного центру зайнятості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Марінко                          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Наталія Борисівна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з питань призначення та перерахунку пенсій №15 застосування пенсійного законодавства Головного управління Пенсійного Фонду України  в Дніпропетровській області(за згодою)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Міненко Валентина  Олександрівна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 ПМКП «Житлкомсервіс»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Міщенко                                  Тетяна Володимирівна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фінансового управління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Стовба                             Володимир Олександрович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Покровського міського відділу головного управління Державної служби надзвичайних ситуацій України  в Дніпропетровській області (за згодою)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Фесенко Владислав Олександрович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Покровського відділу поліції Нікопольського відділу поліції Головного управління національної поліції  у Дніпропетровській області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(за згодою)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Цупрова                                     Ганна Анатоліївна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управління освіти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 w:val="false"/>
              <w:spacing w:lineRule="auto" w:line="240" w:before="0" w:after="120"/>
              <w:rPr/>
            </w:pPr>
            <w:r>
              <w:rPr/>
              <w:t>Шкіль Анатолій Петрович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 w:val="false"/>
              <w:spacing w:lineRule="auto" w:line="240" w:before="0" w:after="120"/>
              <w:rPr/>
            </w:pPr>
            <w:r>
              <w:rPr/>
              <w:t>в.о. головного лікаря КЗ “Центральна міська лікарня м. Покров ДОР”            (за згодою)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19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  <w:gridCol w:w="1439"/>
        <w:gridCol w:w="900"/>
      </w:tblGrid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ind w:right="-51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ind w:right="-51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праці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 соціального  захисту населення                                                Т.М. Ігнатюк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Style22"/>
              <w:spacing w:before="0" w:after="12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ЗАТВЕРДЖУЮ:</w:t>
            </w:r>
          </w:p>
          <w:p>
            <w:pPr>
              <w:pStyle w:val="Normal"/>
              <w:spacing w:before="0" w:after="0"/>
              <w:ind w:right="-1972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Керуючий справами виконкому  </w:t>
            </w:r>
          </w:p>
          <w:p>
            <w:pPr>
              <w:pStyle w:val="Normal"/>
              <w:spacing w:before="0" w:after="0"/>
              <w:ind w:right="-1972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_____________Г.М. Відяєва                                                                                                                                       </w:t>
            </w:r>
          </w:p>
          <w:p>
            <w:pPr>
              <w:pStyle w:val="Normal"/>
              <w:spacing w:before="0" w:after="0"/>
              <w:ind w:left="5670" w:hanging="5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________________20___ року</w:t>
            </w:r>
          </w:p>
          <w:p>
            <w:pPr>
              <w:pStyle w:val="Normal"/>
              <w:spacing w:lineRule="auto" w:line="240" w:before="0" w:after="0"/>
              <w:ind w:left="5760" w:hanging="57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РЕЄСТР </w:t>
            </w:r>
          </w:p>
          <w:p>
            <w:pPr>
              <w:pStyle w:val="Normal"/>
              <w:spacing w:lineRule="auto" w:line="240" w:before="0" w:after="0"/>
              <w:ind w:left="5760" w:hanging="57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розсилки розпорядження міського голови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 затвердження складу Робочої групи з питань тимчасового розміщення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громадян, які переселяються зі східних регіонів України, Автономної Республіки Крим у новій редакції»</w:t>
            </w:r>
          </w:p>
          <w:p>
            <w:pPr>
              <w:pStyle w:val="Normal"/>
              <w:spacing w:before="0" w:after="0"/>
              <w:ind w:left="5760" w:hanging="57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     №   ___________</w:t>
            </w:r>
          </w:p>
          <w:tbl>
            <w:tblPr>
              <w:tblW w:w="9380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801"/>
              <w:gridCol w:w="5398"/>
              <w:gridCol w:w="1529"/>
              <w:gridCol w:w="1651"/>
            </w:tblGrid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з/п</w:t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Кому направляється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К-ть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прим.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Позначка про отримання</w:t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Бондаренко Н.О. – заступник міського голови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Чистяков О.Г. - заступник міського голови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Управління праці та соціального захисту населення виконкому Покровської міської ради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Відділ обліку та розподілу житла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Покровський  міський відділ  Головного управління Державної міграційної служби України в Дніпропетровській області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Міський центр соціальних служб для сім’ї, дітей та молоді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КНП «Центр первинної медико-санітарної допомоги Покровської міської ради  Дніпропетровської області»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Покровська  міська філія Дніпропетровського обласного центру зайнятості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Відділ з питань призначення та перерахунку пенсій №15 застосування пенсійного законодавства Головного управління Пенсійного Фонду України  в Дніпропетровській області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ПМКП «Житлкомсервіс»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Фінансове управління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Покровський міський відділ головного управління Державної служби надзвичайних ситуацій України  в Дніпропетровській області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Покровський відділ поліції Нікопольського відділу поліції Головного управління національної поліції  у Дніпропетровській області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pacing w:lineRule="auto" w:line="240" w:before="0" w:after="0"/>
                    <w:ind w:left="426" w:hanging="36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Управління освіти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Всього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Lucida Sans Unicode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Lucida Sans Unicode" w:ascii="Times New Roman" w:hAnsi="Times New Roman"/>
                      <w:sz w:val="24"/>
                      <w:szCs w:val="24"/>
                      <w:lang w:eastAsia="ar-SA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ind w:left="5760" w:hanging="5760"/>
              <w:jc w:val="center"/>
              <w:rPr>
                <w:rFonts w:ascii="Times New Roman" w:hAnsi="Times New Roman"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праці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Т.М. Ігнатюк</w:t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Style22"/>
              <w:spacing w:before="0" w:after="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 Н.О. Бондаренко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________________А.С. Маглиш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8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праці та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соціального захисту населення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_________________ Т.М. Ігнатюк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_________________         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1" w:header="0" w:top="1134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3e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e03ea0"/>
    <w:rPr/>
  </w:style>
  <w:style w:type="character" w:styleId="Style14" w:customStyle="1">
    <w:name w:val="Основной текст Знак"/>
    <w:qFormat/>
    <w:rsid w:val="00e03ea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e03ea0"/>
    <w:rPr>
      <w:rFonts w:ascii="OpenSymbol" w:hAnsi="OpenSymbol" w:eastAsia="OpenSymbol" w:cs="OpenSymbol"/>
    </w:rPr>
  </w:style>
  <w:style w:type="character" w:styleId="Style16" w:customStyle="1">
    <w:name w:val="Основной текст с отступом Знак"/>
    <w:basedOn w:val="DefaultParagraphFont"/>
    <w:link w:val="aa"/>
    <w:uiPriority w:val="99"/>
    <w:qFormat/>
    <w:rsid w:val="00243a36"/>
    <w:rPr>
      <w:rFonts w:ascii="Calibri" w:hAnsi="Calibri" w:eastAsia="Calibri"/>
      <w:sz w:val="22"/>
      <w:szCs w:val="22"/>
      <w:lang w:eastAsia="zh-CN"/>
    </w:rPr>
  </w:style>
  <w:style w:type="paragraph" w:styleId="Style17" w:customStyle="1">
    <w:name w:val="Заголовок"/>
    <w:basedOn w:val="Normal"/>
    <w:next w:val="Style18"/>
    <w:qFormat/>
    <w:rsid w:val="00e03ea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e03ea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e03ea0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e03e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e03ea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e03ea0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d1"/>
    <w:pPr>
      <w:spacing w:before="0" w:after="200"/>
      <w:ind w:left="720" w:hanging="0"/>
      <w:contextualSpacing/>
    </w:pPr>
    <w:rPr/>
  </w:style>
  <w:style w:type="paragraph" w:styleId="Style22">
    <w:name w:val="Body Text Indent"/>
    <w:basedOn w:val="Normal"/>
    <w:link w:val="ab"/>
    <w:uiPriority w:val="99"/>
    <w:unhideWhenUsed/>
    <w:rsid w:val="00243a36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206</TotalTime>
  <Application>LibreOffice/6.1.4.2$Windows_x86 LibreOffice_project/9d0f32d1f0b509096fd65e0d4bec26ddd1938fd3</Application>
  <Pages>7</Pages>
  <Words>632</Words>
  <Characters>4548</Characters>
  <CharactersWithSpaces>6316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2019-02-18T08:43:00Z</dcterms:created>
  <dc:creator>Nina</dc:creator>
  <dc:description/>
  <dc:language>uk-UA</dc:language>
  <cp:lastModifiedBy/>
  <cp:lastPrinted>2019-02-25T09:18:23Z</cp:lastPrinted>
  <dcterms:modified xsi:type="dcterms:W3CDTF">2019-02-27T11:54:10Z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