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1"/>
        <w:ind w:hanging="0"/>
        <w:jc w:val="right"/>
        <w:rPr>
          <w:b/>
          <w:b/>
          <w:sz w:val="28"/>
          <w:szCs w:val="28"/>
        </w:rPr>
      </w:pPr>
      <w:r>
        <w:rPr>
          <w:b/>
          <w:sz w:val="28"/>
          <w:szCs w:val="28"/>
        </w:rPr>
        <mc:AlternateContent>
          <mc:Choice Requires="wps">
            <w:drawing>
              <wp:anchor behindDoc="1" distT="0" distB="0" distL="114300" distR="114300" simplePos="0" locked="0" layoutInCell="1" allowOverlap="1" relativeHeight="2">
                <wp:simplePos x="0" y="0"/>
                <wp:positionH relativeFrom="column">
                  <wp:posOffset>-60325</wp:posOffset>
                </wp:positionH>
                <wp:positionV relativeFrom="paragraph">
                  <wp:posOffset>185420</wp:posOffset>
                </wp:positionV>
                <wp:extent cx="6142990" cy="9525"/>
                <wp:effectExtent l="0" t="0" r="0" b="0"/>
                <wp:wrapNone/>
                <wp:docPr id="1" name="Зображення1"/>
                <a:graphic xmlns:a="http://schemas.openxmlformats.org/drawingml/2006/main">
                  <a:graphicData uri="http://schemas.microsoft.com/office/word/2010/wordprocessingShape">
                    <wps:wsp>
                      <wps:cNvSpPr/>
                      <wps:spPr>
                        <a:xfrm>
                          <a:off x="0" y="0"/>
                          <a:ext cx="6142320" cy="900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211"/>
        <w:ind w:hanging="0"/>
        <w:jc w:val="right"/>
        <w:rPr>
          <w:b/>
          <w:b/>
          <w:sz w:val="28"/>
          <w:szCs w:val="28"/>
        </w:rPr>
      </w:pPr>
      <w:r>
        <w:rPr>
          <w:b/>
          <w:sz w:val="28"/>
          <w:szCs w:val="28"/>
        </w:rPr>
      </w:r>
    </w:p>
    <w:p>
      <w:pPr>
        <w:pStyle w:val="211"/>
        <w:ind w:hanging="0"/>
        <w:jc w:val="right"/>
        <w:rPr>
          <w:b/>
          <w:b/>
          <w:sz w:val="28"/>
          <w:szCs w:val="28"/>
        </w:rPr>
      </w:pPr>
      <w:r>
        <w:rPr>
          <w:b/>
          <w:sz w:val="28"/>
          <w:szCs w:val="28"/>
        </w:rPr>
      </w:r>
    </w:p>
    <w:p>
      <w:pPr>
        <w:pStyle w:val="211"/>
        <w:ind w:hanging="0"/>
        <w:rPr>
          <w:b/>
          <w:b/>
          <w:sz w:val="28"/>
          <w:szCs w:val="28"/>
        </w:rPr>
      </w:pPr>
      <w:r>
        <w:rPr>
          <w:b/>
          <w:sz w:val="28"/>
          <w:szCs w:val="28"/>
        </w:rPr>
        <w:t>П Р О Е К Т  Р І Ш Е Н Н Я</w:t>
      </w:r>
    </w:p>
    <w:p>
      <w:pPr>
        <w:pStyle w:val="211"/>
        <w:tabs>
          <w:tab w:val="left" w:pos="3435" w:leader="none"/>
        </w:tabs>
        <w:ind w:hanging="0"/>
        <w:jc w:val="left"/>
        <w:rPr/>
      </w:pPr>
      <w:r>
        <w:rPr>
          <w:b/>
          <w:sz w:val="28"/>
          <w:szCs w:val="28"/>
        </w:rPr>
        <w:tab/>
      </w:r>
    </w:p>
    <w:p>
      <w:pPr>
        <w:pStyle w:val="Normal"/>
        <w:jc w:val="both"/>
        <w:rPr>
          <w:sz w:val="28"/>
          <w:szCs w:val="28"/>
          <w:lang w:val="uk-UA"/>
        </w:rPr>
      </w:pPr>
      <w:r>
        <w:rPr>
          <w:sz w:val="28"/>
          <w:szCs w:val="28"/>
          <w:lang w:val="uk-UA"/>
        </w:rPr>
      </w:r>
    </w:p>
    <w:p>
      <w:pPr>
        <w:pStyle w:val="Normal"/>
        <w:jc w:val="both"/>
        <w:rPr>
          <w:sz w:val="27"/>
          <w:szCs w:val="27"/>
          <w:lang w:val="uk-UA"/>
        </w:rPr>
      </w:pPr>
      <w:r>
        <w:rPr>
          <w:sz w:val="28"/>
          <w:szCs w:val="28"/>
          <w:lang w:val="uk-UA"/>
        </w:rPr>
        <w:t xml:space="preserve">Про план засідань виконавчого </w:t>
      </w:r>
    </w:p>
    <w:p>
      <w:pPr>
        <w:pStyle w:val="Normal"/>
        <w:jc w:val="both"/>
        <w:rPr>
          <w:sz w:val="27"/>
          <w:szCs w:val="27"/>
          <w:lang w:val="uk-UA"/>
        </w:rPr>
      </w:pPr>
      <w:r>
        <w:rPr>
          <w:sz w:val="28"/>
          <w:szCs w:val="28"/>
          <w:lang w:val="uk-UA"/>
        </w:rPr>
        <w:t xml:space="preserve">комітету Покровської міської ради  </w:t>
      </w:r>
    </w:p>
    <w:p>
      <w:pPr>
        <w:pStyle w:val="Normal"/>
        <w:jc w:val="both"/>
        <w:rPr/>
      </w:pPr>
      <w:r>
        <w:rPr>
          <w:sz w:val="28"/>
          <w:szCs w:val="28"/>
          <w:lang w:val="uk-UA"/>
        </w:rPr>
        <w:t>на І півріччя 2019 року</w:t>
      </w:r>
    </w:p>
    <w:p>
      <w:pPr>
        <w:pStyle w:val="Normal"/>
        <w:jc w:val="both"/>
        <w:rPr/>
      </w:pPr>
      <w:r>
        <w:rPr>
          <w:sz w:val="28"/>
          <w:szCs w:val="28"/>
          <w:lang w:val="uk-UA"/>
        </w:rPr>
        <w:t>_______________________________</w:t>
      </w:r>
    </w:p>
    <w:p>
      <w:pPr>
        <w:pStyle w:val="Normal"/>
        <w:jc w:val="both"/>
        <w:rPr/>
      </w:pPr>
      <w:r>
        <w:rPr>
          <w:sz w:val="28"/>
          <w:szCs w:val="28"/>
          <w:lang w:val="uk-UA"/>
        </w:rPr>
        <w:t xml:space="preserve">        </w:t>
      </w:r>
    </w:p>
    <w:p>
      <w:pPr>
        <w:pStyle w:val="Normal"/>
        <w:jc w:val="both"/>
        <w:rPr>
          <w:sz w:val="27"/>
          <w:szCs w:val="27"/>
          <w:lang w:val="uk-UA"/>
        </w:rPr>
      </w:pPr>
      <w:r>
        <w:rPr>
          <w:sz w:val="28"/>
          <w:szCs w:val="28"/>
          <w:lang w:val="uk-UA"/>
        </w:rPr>
        <w:tab/>
        <w:t xml:space="preserve"> З метою ефективного впровадження заходів, спрямованих на підвищення рівня життєдіяльності територіальної громади міста, організації планової роботи виконкому міської ради, розглянувши пропозиції відділів,  управлінь та інших виконавчих органів міської ради, керуючись ст.ст. 52,53 Закону України «Про місцеве самоврядування в Україні» та Регламентом виконкому Покровської міської ради, затвердженим рішенням виконкому від 29.06.2016р. №354, виконком міської ради </w:t>
      </w:r>
    </w:p>
    <w:p>
      <w:pPr>
        <w:pStyle w:val="Normal"/>
        <w:jc w:val="both"/>
        <w:rPr>
          <w:sz w:val="28"/>
          <w:szCs w:val="28"/>
          <w:lang w:val="uk-UA"/>
        </w:rPr>
      </w:pPr>
      <w:r>
        <w:rPr>
          <w:sz w:val="28"/>
          <w:szCs w:val="28"/>
          <w:lang w:val="uk-UA"/>
        </w:rPr>
      </w:r>
    </w:p>
    <w:p>
      <w:pPr>
        <w:pStyle w:val="Normal"/>
        <w:jc w:val="center"/>
        <w:rPr>
          <w:sz w:val="27"/>
          <w:szCs w:val="27"/>
          <w:lang w:val="uk-UA"/>
        </w:rPr>
      </w:pPr>
      <w:r>
        <w:rPr>
          <w:sz w:val="28"/>
          <w:szCs w:val="28"/>
          <w:lang w:val="uk-UA"/>
        </w:rPr>
        <w:t>В И Р І Ш И В:</w:t>
      </w:r>
    </w:p>
    <w:p>
      <w:pPr>
        <w:pStyle w:val="Normal"/>
        <w:jc w:val="both"/>
        <w:rPr>
          <w:sz w:val="28"/>
          <w:szCs w:val="28"/>
          <w:lang w:val="uk-UA"/>
        </w:rPr>
      </w:pPr>
      <w:r>
        <w:rPr>
          <w:sz w:val="28"/>
          <w:szCs w:val="28"/>
          <w:lang w:val="uk-UA"/>
        </w:rPr>
      </w:r>
    </w:p>
    <w:p>
      <w:pPr>
        <w:pStyle w:val="Normal"/>
        <w:ind w:firstLine="567"/>
        <w:jc w:val="both"/>
        <w:rPr/>
      </w:pPr>
      <w:r>
        <w:rPr>
          <w:sz w:val="28"/>
          <w:szCs w:val="28"/>
          <w:lang w:val="uk-UA"/>
        </w:rPr>
        <w:t>1. Затвердити план засідань виконавчого комітету Покровської міської ради на І півріччя 2019 року, що додається.</w:t>
      </w:r>
    </w:p>
    <w:p>
      <w:pPr>
        <w:pStyle w:val="Normal"/>
        <w:ind w:firstLine="567"/>
        <w:jc w:val="both"/>
        <w:rPr>
          <w:color w:val="0000FF"/>
          <w:sz w:val="28"/>
          <w:szCs w:val="28"/>
          <w:lang w:val="uk-UA"/>
        </w:rPr>
      </w:pPr>
      <w:r>
        <w:rPr>
          <w:color w:val="0000FF"/>
          <w:sz w:val="28"/>
          <w:szCs w:val="28"/>
          <w:lang w:val="uk-UA"/>
        </w:rPr>
      </w:r>
    </w:p>
    <w:p>
      <w:pPr>
        <w:pStyle w:val="Normal"/>
        <w:ind w:firstLine="567"/>
        <w:jc w:val="both"/>
        <w:rPr/>
      </w:pPr>
      <w:r>
        <w:rPr>
          <w:sz w:val="28"/>
          <w:szCs w:val="28"/>
          <w:lang w:val="uk-UA"/>
        </w:rPr>
        <w:t>2. Зобов`язати керівників структурних підрозділів міської ради та її виконавчого комітету:</w:t>
      </w:r>
    </w:p>
    <w:p>
      <w:pPr>
        <w:pStyle w:val="Normal"/>
        <w:ind w:firstLine="567"/>
        <w:jc w:val="both"/>
        <w:rPr>
          <w:sz w:val="27"/>
          <w:szCs w:val="27"/>
          <w:lang w:val="uk-UA"/>
        </w:rPr>
      </w:pPr>
      <w:r>
        <w:rPr>
          <w:sz w:val="28"/>
          <w:szCs w:val="28"/>
          <w:lang w:val="uk-UA"/>
        </w:rPr>
        <w:t>2.1 привести плани роботи у відповідність до плану засідань виконкому міської ради;</w:t>
      </w:r>
    </w:p>
    <w:p>
      <w:pPr>
        <w:pStyle w:val="Normal"/>
        <w:ind w:firstLine="567"/>
        <w:jc w:val="both"/>
        <w:rPr>
          <w:sz w:val="27"/>
          <w:szCs w:val="27"/>
          <w:lang w:val="uk-UA"/>
        </w:rPr>
      </w:pPr>
      <w:r>
        <w:rPr>
          <w:sz w:val="28"/>
          <w:szCs w:val="28"/>
          <w:lang w:val="uk-UA"/>
        </w:rPr>
        <w:t>2.2. забезпечити своєчасну і належну підготовку запланованих питань і матеріалів для розгляду на засіданнях виконкому міської ради.</w:t>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3. Контроль за виконанням цього рішення покласти на керуючого справами  виконкому Відяєву Г.М.</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ind w:hanging="0"/>
        <w:rPr>
          <w:sz w:val="28"/>
          <w:szCs w:val="28"/>
          <w:lang w:val="uk-UA"/>
        </w:rPr>
      </w:pPr>
      <w:r>
        <w:rPr>
          <w:sz w:val="28"/>
          <w:szCs w:val="28"/>
          <w:lang w:val="uk-UA"/>
        </w:rPr>
      </w:r>
    </w:p>
    <w:p>
      <w:pPr>
        <w:pStyle w:val="Normal"/>
        <w:rPr>
          <w:sz w:val="24"/>
          <w:szCs w:val="24"/>
        </w:rPr>
      </w:pPr>
      <w:r>
        <w:rPr>
          <w:sz w:val="24"/>
          <w:szCs w:val="24"/>
          <w:lang w:val="uk-UA"/>
        </w:rPr>
        <w:t>Агапова 4-11-05</w:t>
      </w:r>
    </w:p>
    <w:p>
      <w:pPr>
        <w:pStyle w:val="Normal"/>
        <w:ind w:left="5245" w:hanging="0"/>
        <w:rPr>
          <w:sz w:val="28"/>
          <w:szCs w:val="28"/>
          <w:lang w:val="uk-UA"/>
        </w:rPr>
      </w:pPr>
      <w:r>
        <w:rPr>
          <w:sz w:val="28"/>
          <w:szCs w:val="28"/>
          <w:lang w:val="uk-UA"/>
        </w:rPr>
      </w:r>
    </w:p>
    <w:p>
      <w:pPr>
        <w:pStyle w:val="Normal"/>
        <w:ind w:left="5245" w:hanging="0"/>
        <w:rPr>
          <w:sz w:val="28"/>
          <w:szCs w:val="28"/>
          <w:lang w:val="uk-UA"/>
        </w:rPr>
      </w:pPr>
      <w:r>
        <w:rPr>
          <w:sz w:val="28"/>
          <w:szCs w:val="28"/>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pPr>
      <w:r>
        <w:rPr/>
      </w:r>
    </w:p>
    <w:sectPr>
      <w:type w:val="nextPage"/>
      <w:pgSz w:w="11906" w:h="16838"/>
      <w:pgMar w:left="1701" w:right="566" w:header="0" w:top="426" w:footer="0" w:bottom="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Bookshelf Symbol 7">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5f78"/>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2">
    <w:name w:val="Heading 2"/>
    <w:basedOn w:val="Normal"/>
    <w:link w:val="20"/>
    <w:qFormat/>
    <w:rsid w:val="001e5f78"/>
    <w:pPr>
      <w:keepNext w:val="true"/>
      <w:jc w:val="center"/>
      <w:outlineLvl w:val="1"/>
    </w:pPr>
    <w:rPr>
      <w:b/>
      <w:bCs/>
      <w:sz w:val="28"/>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1e5f78"/>
    <w:rPr>
      <w:rFonts w:ascii="Times New Roman" w:hAnsi="Times New Roman" w:eastAsia="Times New Roman" w:cs="Times New Roman"/>
      <w:b/>
      <w:bCs/>
      <w:sz w:val="28"/>
      <w:szCs w:val="24"/>
      <w:lang w:val="uk-UA" w:eastAsia="ru-RU"/>
    </w:rPr>
  </w:style>
  <w:style w:type="character" w:styleId="3" w:customStyle="1">
    <w:name w:val="Основной текст 3 Знак"/>
    <w:basedOn w:val="DefaultParagraphFont"/>
    <w:link w:val="3"/>
    <w:qFormat/>
    <w:rsid w:val="001e5f78"/>
    <w:rPr>
      <w:rFonts w:ascii="Times New Roman" w:hAnsi="Times New Roman" w:eastAsia="Times New Roman" w:cs="Times New Roman"/>
      <w:b/>
      <w:bCs/>
      <w:sz w:val="24"/>
      <w:szCs w:val="24"/>
      <w:lang w:val="uk-UA" w:eastAsia="ru-RU"/>
    </w:rPr>
  </w:style>
  <w:style w:type="character" w:styleId="Style13" w:customStyle="1">
    <w:name w:val="Основной текст Знак"/>
    <w:basedOn w:val="DefaultParagraphFont"/>
    <w:link w:val="a5"/>
    <w:uiPriority w:val="99"/>
    <w:qFormat/>
    <w:rsid w:val="007f460d"/>
    <w:rPr>
      <w:rFonts w:ascii="Times New Roman" w:hAnsi="Times New Roman" w:eastAsia="Times New Roman" w:cs="Times New Roman"/>
      <w:sz w:val="24"/>
      <w:szCs w:val="24"/>
      <w:lang w:eastAsia="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a6"/>
    <w:uiPriority w:val="99"/>
    <w:unhideWhenUsed/>
    <w:rsid w:val="007f460d"/>
    <w:pPr>
      <w:spacing w:before="0" w:after="120"/>
    </w:pPr>
    <w:rPr/>
  </w:style>
  <w:style w:type="paragraph" w:styleId="Style16">
    <w:name w:val="List"/>
    <w:basedOn w:val="Style15"/>
    <w:pPr/>
    <w:rPr>
      <w:rFonts w:ascii="Times New Roman" w:hAnsi="Times New Roman" w:cs="Arial"/>
    </w:rPr>
  </w:style>
  <w:style w:type="paragraph" w:styleId="Style17">
    <w:name w:val="Caption"/>
    <w:basedOn w:val="Normal"/>
    <w:qFormat/>
    <w:pPr>
      <w:suppressLineNumbers/>
      <w:spacing w:before="120" w:after="120"/>
    </w:pPr>
    <w:rPr>
      <w:rFonts w:ascii="Times New Roman" w:hAnsi="Times New Roman" w:cs="Arial"/>
      <w:i/>
      <w:iCs/>
      <w:sz w:val="24"/>
      <w:szCs w:val="24"/>
    </w:rPr>
  </w:style>
  <w:style w:type="paragraph" w:styleId="Style18">
    <w:name w:val="Покажчик"/>
    <w:basedOn w:val="Normal"/>
    <w:qFormat/>
    <w:pPr>
      <w:suppressLineNumbers/>
    </w:pPr>
    <w:rPr>
      <w:rFonts w:ascii="Times New Roman" w:hAnsi="Times New Roman" w:cs="Arial"/>
    </w:rPr>
  </w:style>
  <w:style w:type="paragraph" w:styleId="1" w:customStyle="1">
    <w:name w:val="Знак1"/>
    <w:basedOn w:val="Normal"/>
    <w:qFormat/>
    <w:rsid w:val="001e5f78"/>
    <w:pPr/>
    <w:rPr>
      <w:rFonts w:ascii="Bookshelf Symbol 7" w:hAnsi="Bookshelf Symbol 7" w:cs="Bookshelf Symbol 7"/>
      <w:sz w:val="20"/>
      <w:szCs w:val="20"/>
      <w:lang w:val="en-US" w:eastAsia="en-US"/>
    </w:rPr>
  </w:style>
  <w:style w:type="paragraph" w:styleId="Caption">
    <w:name w:val="caption"/>
    <w:basedOn w:val="Normal"/>
    <w:qFormat/>
    <w:rsid w:val="001e5f78"/>
    <w:pPr>
      <w:jc w:val="center"/>
    </w:pPr>
    <w:rPr>
      <w:b/>
      <w:bCs/>
      <w:lang w:val="uk-UA"/>
    </w:rPr>
  </w:style>
  <w:style w:type="paragraph" w:styleId="BodyText3">
    <w:name w:val="Body Text 3"/>
    <w:basedOn w:val="Normal"/>
    <w:link w:val="30"/>
    <w:qFormat/>
    <w:rsid w:val="001e5f78"/>
    <w:pPr/>
    <w:rPr>
      <w:b/>
      <w:bCs/>
      <w:lang w:val="uk-UA"/>
    </w:rPr>
  </w:style>
  <w:style w:type="paragraph" w:styleId="211" w:customStyle="1">
    <w:name w:val="Основной текст 21"/>
    <w:basedOn w:val="Normal"/>
    <w:qFormat/>
    <w:rsid w:val="002d0640"/>
    <w:pPr>
      <w:ind w:firstLine="720"/>
      <w:jc w:val="center"/>
    </w:pPr>
    <w:rPr>
      <w:szCs w:val="20"/>
      <w:lang w:val="uk-UA"/>
    </w:rPr>
  </w:style>
  <w:style w:type="paragraph" w:styleId="Style19">
    <w:name w:val="Вміст таблиці"/>
    <w:basedOn w:val="Normal"/>
    <w:qFormat/>
    <w:pPr>
      <w:suppressLineNumbers/>
    </w:pPr>
    <w:rPr/>
  </w:style>
  <w:style w:type="paragraph" w:styleId="Style20">
    <w:name w:val="Заголовок таблиці"/>
    <w:basedOn w:val="Style19"/>
    <w:qFormat/>
    <w:pPr>
      <w:suppressLineNumbers/>
      <w:jc w:val="center"/>
    </w:pPr>
    <w:rPr>
      <w:b/>
      <w:bCs/>
    </w:rPr>
  </w:style>
  <w:style w:type="paragraph" w:styleId="BodyText2">
    <w:name w:val="Body Text 2"/>
    <w:basedOn w:val="Normal"/>
    <w:qFormat/>
    <w:pPr>
      <w:ind w:firstLine="720"/>
      <w:jc w:val="center"/>
    </w:pPr>
    <w:rPr>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1"/>
    <w:uiPriority w:val="59"/>
    <w:rsid w:val="003f74bd"/>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4440-C173-46EC-BC16-65B51764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Application>LibreOffice/5.4.4.2$Windows_x86 LibreOffice_project/2524958677847fb3bb44820e40380acbe820f960</Application>
  <Pages>1</Pages>
  <Words>159</Words>
  <Characters>994</Characters>
  <CharactersWithSpaces>1158</CharactersWithSpaces>
  <Paragraphs>15</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2016-11-24T08:05:00Z</dcterms:created>
  <dc:creator>User</dc:creator>
  <dc:description/>
  <dc:language>uk-UA</dc:language>
  <cp:lastModifiedBy/>
  <cp:lastPrinted>2018-06-08T08:50:07Z</cp:lastPrinted>
  <dcterms:modified xsi:type="dcterms:W3CDTF">2018-12-19T14:29:26Z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