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pPr>
      <w:r>
        <mc:AlternateContent>
          <mc:Choice Requires="wps">
            <w:drawing>
              <wp:anchor behindDoc="0" distT="0" distB="0" distL="0" distR="0" simplePos="0" locked="0" layoutInCell="1" allowOverlap="1" relativeHeight="4">
                <wp:simplePos x="0" y="0"/>
                <wp:positionH relativeFrom="column">
                  <wp:posOffset>5557520</wp:posOffset>
                </wp:positionH>
                <wp:positionV relativeFrom="paragraph">
                  <wp:posOffset>-685165</wp:posOffset>
                </wp:positionV>
                <wp:extent cx="791210" cy="372110"/>
                <wp:effectExtent l="0" t="0" r="0" b="0"/>
                <wp:wrapNone/>
                <wp:docPr id="1" name="Фігура1"/>
                <a:graphic xmlns:a="http://schemas.openxmlformats.org/drawingml/2006/main">
                  <a:graphicData uri="http://schemas.microsoft.com/office/word/2010/wordprocessingShape">
                    <wps:wsp>
                      <wps:cNvSpPr txBox="1"/>
                      <wps:spPr>
                        <a:xfrm>
                          <a:off x="0" y="0"/>
                          <a:ext cx="790560" cy="3715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7.6pt;margin-top:-53.95pt;width:62.2pt;height:29.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27.03.2019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113</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rPr>
          <w:rFonts w:ascii="Times New Roman" w:hAnsi="Times New Roman" w:cs="Times New Roman"/>
          <w:sz w:val="28"/>
          <w:szCs w:val="28"/>
        </w:rPr>
      </w:pPr>
      <w:r>
        <w:rPr>
          <w:rFonts w:cs="Times New Roman" w:ascii="Times New Roman" w:hAnsi="Times New Roman"/>
          <w:sz w:val="28"/>
          <w:szCs w:val="28"/>
        </w:rPr>
        <w:t xml:space="preserve">Про надання дозволу на продовження </w:t>
      </w:r>
    </w:p>
    <w:p>
      <w:pPr>
        <w:pStyle w:val="NoSpacing"/>
        <w:rPr>
          <w:rFonts w:ascii="Times New Roman" w:hAnsi="Times New Roman" w:cs="Times New Roman"/>
          <w:sz w:val="28"/>
          <w:szCs w:val="28"/>
        </w:rPr>
      </w:pPr>
      <w:r>
        <w:rPr>
          <w:rFonts w:cs="Times New Roman" w:ascii="Times New Roman" w:hAnsi="Times New Roman"/>
          <w:sz w:val="28"/>
          <w:szCs w:val="28"/>
        </w:rPr>
        <w:t>терміну розміщення тимчасової споруди-</w:t>
      </w:r>
    </w:p>
    <w:p>
      <w:pPr>
        <w:pStyle w:val="NoSpacing"/>
        <w:rPr>
          <w:rFonts w:ascii="Times New Roman" w:hAnsi="Times New Roman" w:cs="Times New Roman"/>
          <w:sz w:val="28"/>
          <w:szCs w:val="28"/>
          <w:lang w:val="uk-UA"/>
        </w:rPr>
      </w:pPr>
      <w:r>
        <w:rPr>
          <w:rFonts w:cs="Times New Roman" w:ascii="Times New Roman" w:hAnsi="Times New Roman"/>
          <w:sz w:val="28"/>
          <w:szCs w:val="28"/>
        </w:rPr>
        <w:t xml:space="preserve">торговельного </w:t>
      </w:r>
      <w:r>
        <w:rPr>
          <w:rFonts w:cs="Times New Roman" w:ascii="Times New Roman" w:hAnsi="Times New Roman"/>
          <w:sz w:val="28"/>
          <w:szCs w:val="28"/>
          <w:lang w:val="uk-UA"/>
        </w:rPr>
        <w:t xml:space="preserve">павільйону </w:t>
      </w:r>
      <w:r>
        <w:rPr>
          <w:rFonts w:cs="Times New Roman" w:ascii="Times New Roman" w:hAnsi="Times New Roman"/>
          <w:sz w:val="28"/>
          <w:szCs w:val="28"/>
        </w:rPr>
        <w:t xml:space="preserve">по </w:t>
      </w:r>
      <w:r>
        <w:rPr>
          <w:rFonts w:cs="Times New Roman" w:ascii="Times New Roman" w:hAnsi="Times New Roman"/>
          <w:sz w:val="28"/>
          <w:szCs w:val="28"/>
          <w:lang w:val="uk-UA"/>
        </w:rPr>
        <w:t>Соборній, 13</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Солянко В.А.</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Солянка Віталія Анатолійовича щодо надання дозволу на продовження терміну розміщення тимчасової споруди для провадження підприємницької діяльності в районі будинку №13 по            вул. Соборній, керуючись ст. 30 Закону України «Про місцеве самоврядування в Україні», ст.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Солянко Віталію Анатолійовичу </w:t>
      </w:r>
      <w:r>
        <w:rPr>
          <w:rFonts w:cs="Times New Roman" w:ascii="Times New Roman" w:hAnsi="Times New Roman"/>
          <w:bCs/>
          <w:sz w:val="28"/>
          <w:szCs w:val="28"/>
          <w:lang w:val="uk-UA"/>
        </w:rPr>
        <w:t>термін розміщення тимчасової споруди – торговельного павільйону для торгівлі продовольчими товарами в районі будинку №13 по вул. Соборній до 01.04.2021.</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Солянко В.А.</w:t>
      </w:r>
      <w:r>
        <w:rPr>
          <w:rFonts w:cs="Times New Roman" w:ascii="Times New Roman" w:hAnsi="Times New Roman"/>
          <w:bCs/>
          <w:sz w:val="28"/>
          <w:szCs w:val="28"/>
          <w:lang w:val="uk-UA" w:eastAsia="ar-SA"/>
        </w:rPr>
        <w:t xml:space="preserve">, в термін до 10.04.2019,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Солянко В</w:t>
      </w:r>
      <w:bookmarkStart w:id="0" w:name="_GoBack"/>
      <w:bookmarkEnd w:id="0"/>
      <w:r>
        <w:rPr>
          <w:rFonts w:cs="Times New Roman" w:ascii="Times New Roman" w:hAnsi="Times New Roman"/>
          <w:sz w:val="28"/>
          <w:szCs w:val="28"/>
          <w:lang w:val="uk-UA" w:eastAsia="ar-SA"/>
        </w:rPr>
        <w:t>.А.</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недотри</w:t>
      </w:r>
      <w:r>
        <w:rPr>
          <w:rFonts w:cs="Times New Roman" w:ascii="Times New Roman" w:hAnsi="Times New Roman"/>
          <w:bCs/>
          <w:sz w:val="28"/>
          <w:szCs w:val="28"/>
          <w:lang w:eastAsia="ar-SA"/>
        </w:rPr>
        <w:t>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sz w:val="24"/>
        </w:rPr>
      </w:pPr>
      <w:r>
        <w:rPr>
          <w:sz w:val="24"/>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LibreOffice/6.1.4.2$Windows_x86 LibreOffice_project/9d0f32d1f0b509096fd65e0d4bec26ddd1938fd3</Application>
  <Pages>2</Pages>
  <Words>280</Words>
  <Characters>1928</Characters>
  <CharactersWithSpaces>2293</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2019-03-15T15:43:00Z</dcterms:created>
  <dc:creator>digital_PC</dc:creator>
  <dc:description/>
  <dc:language>uk-UA</dc:language>
  <cp:lastModifiedBy/>
  <dcterms:modified xsi:type="dcterms:W3CDTF">2019-04-03T09:46:35Z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