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5295265</wp:posOffset>
                </wp:positionH>
                <wp:positionV relativeFrom="paragraph">
                  <wp:posOffset>-666115</wp:posOffset>
                </wp:positionV>
                <wp:extent cx="82042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6.95pt;margin-top:-52.45pt;width:64.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-593090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zh-CN"/>
        </w:rPr>
        <w:t>20 квітня 2021 року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  м.Покров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zh-CN"/>
        </w:rPr>
        <w:t>180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Про погодження будівництва </w:t>
      </w:r>
      <w:bookmarkStart w:id="0" w:name="_GoBack"/>
      <w:bookmarkEnd w:id="0"/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гаража по вул. Матросова,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ХХ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ХХХХ ХХХХ ХХХХ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щодо погодження проведення робіт з будівництва гаража по вул. Матросова,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>, враховуючи надані документи: Договір купівлі-продажу від 01.02.2019, зареєстровано в реєстрі за № 243; Витяг з Державного реєстру речових прав на нерухоме майно про реєстрацію права власності від 01.02.2019 № 154801521, реєстраційний номер об’єкта нерухомого майна 1551885912121,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технічний паспорт, виготовлений станом на 14.01.2021, керуючись ст. 31 Закону України «Про місцеве самоврядування в Україні», Законом України «Про регулювання містобудівної діяльності»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Погодити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проведення робіт з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будівництва гаража по вул. Матросова,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. </w:t>
      </w:r>
    </w:p>
    <w:p>
      <w:pPr>
        <w:pStyle w:val="ListParagraph"/>
        <w:spacing w:lineRule="auto" w:line="228" w:before="0" w:after="0"/>
        <w:ind w:left="0" w:hanging="0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:</w:t>
      </w:r>
    </w:p>
    <w:p>
      <w:pPr>
        <w:pStyle w:val="ListParagrap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3969" w:leader="none"/>
          <w:tab w:val="left" w:pos="5550" w:leader="none"/>
        </w:tabs>
        <w:spacing w:lineRule="auto" w:line="240" w:before="0" w:after="0"/>
        <w:ind w:left="0" w:right="-51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завершення будівельних робіт ввести об’єкт до експлуатації, відповідно до вимог чинного законодавства.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69" w:hanging="1260"/>
      </w:pPr>
    </w:lvl>
    <w:lvl w:ilvl="2">
      <w:start w:val="1"/>
      <w:numFmt w:val="decimal"/>
      <w:lvlText w:val="%1.%2.%3."/>
      <w:lvlJc w:val="left"/>
      <w:pPr>
        <w:ind w:left="2678" w:hanging="1260"/>
      </w:pPr>
    </w:lvl>
    <w:lvl w:ilvl="3">
      <w:start w:val="1"/>
      <w:numFmt w:val="decimal"/>
      <w:lvlText w:val="%1.%2.%3.%4."/>
      <w:lvlJc w:val="left"/>
      <w:pPr>
        <w:ind w:left="3387" w:hanging="1260"/>
      </w:pPr>
    </w:lvl>
    <w:lvl w:ilvl="4">
      <w:start w:val="1"/>
      <w:numFmt w:val="decimal"/>
      <w:lvlText w:val="%1.%2.%3.%4.%5."/>
      <w:lvlJc w:val="left"/>
      <w:pPr>
        <w:ind w:left="4096" w:hanging="126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2288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LibreOffice/6.1.4.2$Windows_x86 LibreOffice_project/9d0f32d1f0b509096fd65e0d4bec26ddd1938fd3</Application>
  <Pages>1</Pages>
  <Words>167</Words>
  <Characters>1145</Characters>
  <CharactersWithSpaces>1375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2020-10-01T07:13:00Z</dcterms:created>
  <dc:creator>digital_PC</dc:creator>
  <dc:description/>
  <dc:language>uk-UA</dc:language>
  <cp:lastModifiedBy/>
  <cp:lastPrinted>2021-03-19T06:58:00Z</cp:lastPrinted>
  <dcterms:modified xsi:type="dcterms:W3CDTF">2021-04-22T14:08:31Z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