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 w:before="0" w:after="0"/>
        <w:jc w:val="center"/>
        <w:rPr>
          <w:sz w:val="4"/>
          <w:szCs w:val="4"/>
          <w:lang w:bidi="ar-SA"/>
        </w:rPr>
      </w:pPr>
      <w:r>
        <w:rPr>
          <w:sz w:val="4"/>
          <w:szCs w:val="4"/>
          <w:lang w:bidi="ar-S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-383540</wp:posOffset>
            </wp:positionV>
            <wp:extent cx="389890" cy="60007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08" r="-16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Style15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bidi="ar-SA"/>
        </w:rPr>
        <w:t>ПОКРОВСЬКА МІСЬКА РАДА</w:t>
      </w:r>
    </w:p>
    <w:p>
      <w:pPr>
        <w:pStyle w:val="Style15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bidi="ar-SA"/>
        </w:rPr>
        <w:t>ДНІПРОПЕТРОВСЬКОЇ ОБЛАСТІ</w:t>
      </w:r>
    </w:p>
    <w:p>
      <w:pPr>
        <w:pStyle w:val="Style15"/>
        <w:spacing w:lineRule="auto" w:line="240" w:before="0" w:after="0"/>
        <w:jc w:val="center"/>
        <w:rPr>
          <w:sz w:val="12"/>
          <w:szCs w:val="12"/>
          <w:lang w:bidi="ar-SA"/>
        </w:rPr>
      </w:pPr>
      <w:r>
        <w:rPr>
          <w:sz w:val="12"/>
          <w:szCs w:val="12"/>
          <w:lang w:bidi="ar-SA"/>
        </w:rPr>
        <mc:AlternateContent>
          <mc:Choice Requires="wps">
            <w:drawing>
              <wp:anchor behindDoc="0" distT="8890" distB="8890" distL="123190" distR="12319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18415</wp:posOffset>
                </wp:positionV>
                <wp:extent cx="6118225" cy="889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5pt" to="482.95pt,2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 xml:space="preserve">РОЗПОРЯДЖЕННЯ </w:t>
      </w:r>
    </w:p>
    <w:p>
      <w:pPr>
        <w:pStyle w:val="BodyText2"/>
        <w:spacing w:lineRule="auto" w:line="240"/>
        <w:ind w:hanging="0"/>
        <w:rPr/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МІСЬКОГО ГОЛОВИ</w:t>
      </w:r>
    </w:p>
    <w:p>
      <w:pPr>
        <w:pStyle w:val="BodyText2"/>
        <w:spacing w:lineRule="auto" w:line="240"/>
        <w:ind w:hanging="0"/>
        <w:rPr>
          <w:rFonts w:ascii="Times New Roman" w:hAnsi="Times New Roman" w:cs="Times New Roman"/>
          <w:b/>
          <w:b/>
          <w:sz w:val="4"/>
          <w:szCs w:val="4"/>
          <w:lang w:bidi="ar-SA"/>
        </w:rPr>
      </w:pPr>
      <w:r>
        <w:rPr>
          <w:rFonts w:cs="Times New Roman" w:ascii="Times New Roman" w:hAnsi="Times New Roman"/>
          <w:b/>
          <w:sz w:val="4"/>
          <w:szCs w:val="4"/>
          <w:lang w:bidi="ar-SA"/>
        </w:rPr>
      </w:r>
    </w:p>
    <w:p>
      <w:pPr>
        <w:pStyle w:val="BodyText2"/>
        <w:spacing w:lineRule="auto" w:line="240"/>
        <w:ind w:hanging="0"/>
        <w:jc w:val="both"/>
        <w:rPr/>
      </w:pPr>
      <w:r>
        <w:rPr>
          <w:rFonts w:eastAsia="Times New Roman" w:cs="Times New Roman"/>
          <w:bCs/>
          <w:sz w:val="28"/>
          <w:szCs w:val="28"/>
          <w:lang w:bidi="ar-SA"/>
        </w:rPr>
        <w:t xml:space="preserve">30.07.2021 року </w:t>
      </w:r>
      <w:r>
        <w:rPr>
          <w:bCs/>
          <w:sz w:val="28"/>
          <w:szCs w:val="28"/>
          <w:lang w:bidi="ar-SA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bCs/>
          <w:sz w:val="21"/>
          <w:szCs w:val="21"/>
          <w:lang w:bidi="ar-SA"/>
        </w:rPr>
        <w:t>м. Покров</w:t>
      </w:r>
      <w:r>
        <w:rPr>
          <w:rFonts w:ascii="Times New Roman" w:hAnsi="Times New Roman"/>
          <w:bCs/>
          <w:sz w:val="28"/>
          <w:szCs w:val="28"/>
          <w:lang w:bidi="ar-SA"/>
        </w:rPr>
        <w:t xml:space="preserve">   </w:t>
      </w:r>
      <w:r>
        <w:rPr>
          <w:bCs/>
          <w:sz w:val="28"/>
          <w:szCs w:val="28"/>
          <w:lang w:bidi="ar-SA"/>
        </w:rPr>
        <w:t xml:space="preserve">                              № </w:t>
      </w:r>
      <w:r>
        <w:rPr>
          <w:bCs/>
          <w:sz w:val="28"/>
          <w:szCs w:val="28"/>
          <w:lang w:bidi="ar-SA"/>
        </w:rPr>
        <w:t xml:space="preserve">179 — р </w:t>
      </w:r>
    </w:p>
    <w:p>
      <w:pPr>
        <w:pStyle w:val="Normal"/>
        <w:rPr>
          <w:rFonts w:ascii="Bookman Old Style" w:hAnsi="Bookman Old Style" w:cs="Bookman Old Style"/>
          <w:bCs/>
          <w:sz w:val="26"/>
          <w:szCs w:val="26"/>
          <w:lang w:bidi="ar-SA"/>
        </w:rPr>
      </w:pPr>
      <w:r>
        <w:rPr>
          <w:rFonts w:cs="Bookman Old Style" w:ascii="Bookman Old Style" w:hAnsi="Bookman Old Style"/>
          <w:bCs/>
          <w:sz w:val="26"/>
          <w:szCs w:val="26"/>
          <w:lang w:bidi="ar-SA"/>
        </w:rPr>
      </w:r>
    </w:p>
    <w:tbl>
      <w:tblPr>
        <w:tblW w:w="4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0"/>
      </w:tblGrid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Про створення комісії з питань  планування та моніторингу соціальних послуг для сімей/ осіб, які перебувають у складних життєвих обставинах  </w:t>
            </w:r>
          </w:p>
        </w:tc>
      </w:tr>
    </w:tbl>
    <w:p>
      <w:pPr>
        <w:pStyle w:val="Normal"/>
        <w:tabs>
          <w:tab w:val="clear" w:pos="709"/>
          <w:tab w:val="left" w:pos="108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 Відповідно до Законів України «Про соціальні послуги», «Про соціальну роботу з сім’ями, дітьми та молоддю», «Про охорону дитинства», «Про запобігання та протидію домашньому насильству», «Про протидію торгівлі людьми», «Про соціальну адаптацію осіб, які відбувають чи відбули покарання у виді обмеження волі або позбавлення волі на певний строк», «Про основи соціального захисту бездомних осіб і безпритульних дітей», «Про зайнятість населення», ст</w:t>
      </w:r>
      <w:r>
        <w:rPr>
          <w:rFonts w:cs="Times New Roman" w:ascii="Times New Roman" w:hAnsi="Times New Roman"/>
          <w:color w:val="000000"/>
          <w:spacing w:val="-30"/>
          <w:sz w:val="28"/>
          <w:szCs w:val="28"/>
          <w:lang w:bidi="ar-SA"/>
        </w:rPr>
        <w:t>. 4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2 Закону України «Про місцеве самоврядування в Україні»,  керуючись постановою Кабінету Міністрів України № 587 від 01.06.2020 «Про організацію надання соціальних послуг», з метою планування та моніторингу виконання комплексу заходів, спрямованих на мінімізацію та подолання складних життєвих обставин серед вразливих груп населення Покровської міської територіальної громади </w:t>
      </w:r>
    </w:p>
    <w:p>
      <w:pPr>
        <w:pStyle w:val="Style15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A"/>
        </w:rPr>
        <w:tab/>
        <w:t>1. Утворити комісію з питань планування та моніторингу соціальних послуг для сімей/осіб, які перебувають у складних життєвих обставинах.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Затвердити  склад комісії з питань планування та моніторингу соціальних послуг для сімей/осіб, які перебувають у складних життєвих обставинах (додається).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3. Комісії з питань планування та моніторингу соціальних послуг для сімей/осіб, які перебувають у складних життєвих обставинах: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Провести комплексне вивчення потреб вразливих груп населення Покровської міської територіальної громади у соціальних послугах.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Забезпечити надання базових соціальних послуг сім'ям (особам), які опинилися в складних життєвих обставинах, відповідно до їхніх потреб. 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ar-S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bidi="ar-SA"/>
        </w:rPr>
        <w:tab/>
        <w:t xml:space="preserve">4. Контроль за виконанням цього розпорядження </w:t>
      </w:r>
      <w:r>
        <w:rPr>
          <w:rFonts w:eastAsia="Arial Unicode MS" w:cs="Times New Roman" w:ascii="Times New Roman" w:hAnsi="Times New Roman"/>
          <w:sz w:val="28"/>
          <w:szCs w:val="28"/>
          <w:lang w:bidi="ar-SA"/>
        </w:rPr>
        <w:t>покласти на заступника міського голови Бондаренко Н.О.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О. М. Шаповал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76"/>
        <w:ind w:right="-6" w:hanging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  <w:lang w:bidi="ar-SA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76"/>
        <w:ind w:right="-6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bidi="ar-SA"/>
        </w:rPr>
        <w:t xml:space="preserve">                                                                                     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76"/>
        <w:ind w:right="-6" w:hanging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/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76"/>
        <w:ind w:right="-6" w:hanging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/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40" w:before="0" w:after="0"/>
        <w:ind w:right="-6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bidi="ar-S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bidi="ar-SA"/>
        </w:rPr>
        <w:tab/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Додаток 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40" w:before="0" w:after="0"/>
        <w:ind w:right="-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до розпорядження міського голови</w:t>
      </w:r>
    </w:p>
    <w:p>
      <w:pPr>
        <w:pStyle w:val="HTMLPreformatted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true"/>
        <w:bidi w:val="0"/>
        <w:spacing w:lineRule="auto" w:line="240" w:before="0" w:after="0"/>
        <w:ind w:left="6009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30.07.2021 № 179 - р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40" w:before="0" w:after="0"/>
        <w:ind w:right="-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Calibri" w:ascii="Times New Roman" w:hAnsi="Times New Roman"/>
          <w:sz w:val="28"/>
          <w:szCs w:val="28"/>
        </w:rPr>
        <w:t>СКЛАД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8"/>
          <w:szCs w:val="28"/>
        </w:rPr>
        <w:t>комісії з питань планування та моніторингу соціальних послуг для сімей/осіб, які перебувають в складних життєвих обставинах</w:t>
      </w:r>
    </w:p>
    <w:p>
      <w:pPr>
        <w:pStyle w:val="Normal"/>
        <w:spacing w:lineRule="auto" w:line="240" w:before="0" w:after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0"/>
        <w:gridCol w:w="2406"/>
        <w:gridCol w:w="2679"/>
        <w:gridCol w:w="3675"/>
      </w:tblGrid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  <w:lang w:val="ru-RU" w:eastAsia="ar-SA"/>
              </w:rPr>
            </w:pPr>
            <w:r>
              <w:rPr>
                <w:sz w:val="21"/>
                <w:szCs w:val="21"/>
                <w:lang w:val="ru-RU" w:eastAsia="ar-SA"/>
              </w:rPr>
              <w:t xml:space="preserve">№ </w:t>
            </w:r>
            <w:r>
              <w:rPr>
                <w:sz w:val="21"/>
                <w:szCs w:val="21"/>
                <w:lang w:val="ru-RU" w:eastAsia="ar-SA"/>
              </w:rPr>
              <w:t>з/п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ar-SA"/>
              </w:rPr>
              <w:t>Склад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ar-SA"/>
              </w:rPr>
              <w:t>ПІБ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ar-SA"/>
              </w:rPr>
              <w:t>Посада</w:t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Голова комісії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Бондаренко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Наталія Олександрівна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заступник міського голови</w:t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Заступник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голови комісії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Ігнатюк Тетяна Марківна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УПСЗН виконкому ПМР ДО</w:t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Секретар комісії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Зарубіна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Ганна Олегівна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директор Центру соціальних служб Покровської міської ради Дніпропетровської області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Члени комісії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rPr>
                <w:rFonts w:ascii="Times New Roman" w:hAnsi="Times New Roman"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Горчакова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Дар’я Валеріївна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служби у справах дітей виконавчого комітету Покровської міської ради Дніпропетровської області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Даниленко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Наталія Едуардівна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директор територіального центру соціального обслуговування (надання соціальних послуг) Покровської міської ради Дніпропетровської області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rPr>
                <w:rFonts w:ascii="Times New Roman" w:hAnsi="Times New Roman"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Конорєзова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rPr>
                <w:rFonts w:ascii="Times New Roman" w:hAnsi="Times New Roman"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Тетяна Іванівна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в.о.директора КП «ЦМЛ ПМР ДО»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Кравченко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Оксана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Іванівна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директор Покровської міської філії Дніпропетровського обласного центру зайнятості (за згодою)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Крутінь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Галина Миколаївна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начальник відділу обліку та розподілу житла </w:t>
            </w: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виконавчого комітету Покровської міської ради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Леонтьєв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Олексій Олександрович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головний лікар КНП «ЦПМСД Покровської міської ради Дніпропетровської області»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Лісніченко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Євген Олександрович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староста Шолоховського старостинського округу</w:t>
            </w:r>
          </w:p>
        </w:tc>
      </w:tr>
      <w:tr>
        <w:trPr>
          <w:trHeight w:val="989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11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Матвєєва Ольга Олександрівна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90" w:leader="none"/>
              </w:tabs>
              <w:spacing w:lineRule="auto" w:line="240" w:before="0" w:after="0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Хомік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Олексій Васильович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jc w:val="both"/>
              <w:rPr>
                <w:rFonts w:ascii="Times New Roman" w:hAnsi="Times New Roman"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начальник юридичного відділу виконавчого комітету Покровської міської ради</w:t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13</w:t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 xml:space="preserve">Шугай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Валентин Олександрович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722" w:leader="none"/>
              </w:tabs>
              <w:spacing w:lineRule="auto" w:line="240" w:before="0" w:after="0"/>
              <w:ind w:right="-82" w:hang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en-US"/>
              </w:rPr>
              <w:t>старший інспектор сектора ювенальної превенції ВП №2 Нікопольського РУП ГУНП в Дніпропетровській області</w:t>
            </w:r>
          </w:p>
        </w:tc>
      </w:tr>
    </w:tbl>
    <w:p>
      <w:pPr>
        <w:pStyle w:val="Normal"/>
        <w:spacing w:lineRule="auto" w:line="240" w:before="0" w:after="0"/>
        <w:ind w:right="-6" w:hanging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Начальник УПСЗН                                                                                Т.М. Ігнатюк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5f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f945f7"/>
    <w:pPr>
      <w:spacing w:lineRule="auto" w:line="276" w:before="0" w:after="140"/>
    </w:pPr>
    <w:rPr/>
  </w:style>
  <w:style w:type="paragraph" w:styleId="Style16">
    <w:name w:val="List"/>
    <w:basedOn w:val="Style15"/>
    <w:rsid w:val="00f945f7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f945f7"/>
    <w:pPr>
      <w:suppressLineNumbers/>
    </w:pPr>
    <w:rPr/>
  </w:style>
  <w:style w:type="paragraph" w:styleId="Style19">
    <w:name w:val="Title"/>
    <w:basedOn w:val="Normal"/>
    <w:next w:val="Style15"/>
    <w:qFormat/>
    <w:rsid w:val="00f945f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f945f7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f945f7"/>
    <w:pPr>
      <w:suppressLineNumbers/>
    </w:pPr>
    <w:rPr>
      <w:rFonts w:cs="Lucida Sans"/>
    </w:rPr>
  </w:style>
  <w:style w:type="paragraph" w:styleId="BodyText2">
    <w:name w:val="Body Text 2"/>
    <w:basedOn w:val="Normal"/>
    <w:qFormat/>
    <w:rsid w:val="00f945f7"/>
    <w:pPr>
      <w:ind w:firstLine="720"/>
      <w:jc w:val="center"/>
    </w:pPr>
    <w:rPr>
      <w:szCs w:val="20"/>
    </w:rPr>
  </w:style>
  <w:style w:type="paragraph" w:styleId="HTMLPreformatted">
    <w:name w:val="HTML Preformatted"/>
    <w:basedOn w:val="Normal"/>
    <w:qFormat/>
    <w:rsid w:val="00f945f7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Style20" w:customStyle="1">
    <w:name w:val="Содержимое таблицы"/>
    <w:basedOn w:val="Normal"/>
    <w:qFormat/>
    <w:rsid w:val="00f945f7"/>
    <w:pPr>
      <w:widowControl w:val="false"/>
      <w:suppressLineNumbers/>
    </w:pPr>
    <w:rPr/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LibreOffice/7.1.3.2$Windows_X86_64 LibreOffice_project/47f78053abe362b9384784d31a6e56f8511eb1c1</Application>
  <AppVersion>15.0000</AppVersion>
  <Pages>3</Pages>
  <Words>455</Words>
  <Characters>3151</Characters>
  <CharactersWithSpaces>3966</CharactersWithSpaces>
  <Paragraphs>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2021-03-11T15:51:00Z</dcterms:created>
  <dc:creator/>
  <dc:description/>
  <dc:language>uk-UA</dc:language>
  <cp:lastModifiedBy/>
  <cp:lastPrinted>2021-07-28T11:22:00Z</cp:lastPrinted>
  <dcterms:modified xsi:type="dcterms:W3CDTF">2021-08-02T13:09:29Z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