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jc w:val="center"/>
        <w:rPr>
          <w:lang w:val="uk-UA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2892425</wp:posOffset>
            </wp:positionH>
            <wp:positionV relativeFrom="paragraph">
              <wp:posOffset>-508000</wp:posOffset>
            </wp:positionV>
            <wp:extent cx="407035" cy="587375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/>
        </w:rPr>
        <w:t>ПОКРОВСЬКА МІСЬКА РАДА</w:t>
      </w:r>
    </w:p>
    <w:p>
      <w:pPr>
        <w:pStyle w:val="BodyText"/>
        <w:spacing w:before="0" w:after="0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sz w:val="12"/>
          <w:szCs w:val="12"/>
          <w:lang w:val="uk-UA"/>
        </w:rPr>
      </w:pPr>
      <w:r>
        <w:rPr>
          <w:sz w:val="12"/>
          <w:szCs w:val="12"/>
          <w:lang w:val="uk-UA"/>
        </w:rPr>
      </w:r>
    </w:p>
    <w:p>
      <w:pPr>
        <w:pStyle w:val="BodyText"/>
        <w:spacing w:before="0" w:after="0"/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>РОЗПОРЯДЖЕННЯ  МІСЬКОГО ГОЛОВИ</w:t>
      </w:r>
    </w:p>
    <w:p>
      <w:pPr>
        <w:pStyle w:val="21"/>
        <w:ind w:hanging="0"/>
        <w:rPr>
          <w:b/>
          <w:sz w:val="6"/>
          <w:szCs w:val="6"/>
          <w:lang w:val="uk-UA"/>
        </w:rPr>
      </w:pPr>
      <w:r>
        <w:rPr>
          <w:b/>
          <w:sz w:val="6"/>
          <w:szCs w:val="6"/>
          <w:lang w:val="uk-UA"/>
        </w:rPr>
      </w:r>
    </w:p>
    <w:p>
      <w:pPr>
        <w:pStyle w:val="21"/>
        <w:ind w:hanging="0"/>
        <w:jc w:val="left"/>
        <w:rPr>
          <w:lang w:val="uk-UA"/>
        </w:rPr>
      </w:pPr>
      <w:r>
        <w:rPr>
          <w:bCs/>
          <w:sz w:val="28"/>
          <w:szCs w:val="28"/>
          <w:lang w:val="uk-UA"/>
        </w:rPr>
        <w:t>07.10.2026</w:t>
      </w:r>
      <w:r>
        <w:rPr>
          <w:bCs/>
          <w:sz w:val="28"/>
          <w:szCs w:val="28"/>
          <w:lang w:val="uk-UA"/>
        </w:rPr>
        <w:t xml:space="preserve">                </w:t>
      </w:r>
      <w:r>
        <w:rPr>
          <w:bCs/>
          <w:szCs w:val="24"/>
          <w:lang w:val="uk-UA"/>
        </w:rPr>
        <w:t xml:space="preserve">    </w:t>
      </w:r>
      <w:r>
        <w:rPr>
          <w:bCs/>
          <w:sz w:val="20"/>
          <w:lang w:val="uk-UA"/>
        </w:rPr>
        <w:t xml:space="preserve">                             м.Покров </w:t>
      </w:r>
      <w:r>
        <w:rPr>
          <w:bCs/>
          <w:szCs w:val="24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                            </w:t>
      </w:r>
      <w:r>
        <w:rPr>
          <w:bCs/>
          <w:sz w:val="28"/>
          <w:szCs w:val="28"/>
          <w:lang w:val="uk-UA"/>
        </w:rPr>
        <w:t>№ Р -179/06-34-26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tbl>
      <w:tblPr>
        <w:tblStyle w:val="af2"/>
        <w:tblW w:w="4995" w:type="dxa"/>
        <w:jc w:val="left"/>
        <w:tblInd w:w="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95"/>
      </w:tblGrid>
      <w:tr>
        <w:trPr/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 w:val="false"/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 xml:space="preserve">Про </w:t>
            </w: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lang w:val="uk-UA" w:eastAsia="en-US" w:bidi="ar-SA"/>
              </w:rPr>
              <w:t xml:space="preserve">проведення громадських слухань проєктів </w:t>
            </w:r>
            <w:r>
              <w:rPr>
                <w:rFonts w:eastAsia="Calibri" w:ascii="Times New Roman" w:hAnsi="Times New Roman" w:eastAsiaTheme="minorHAnsi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>програм та порядків</w:t>
            </w: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 xml:space="preserve"> </w:t>
            </w:r>
            <w:r>
              <w:rPr>
                <w:rFonts w:eastAsia="Calibri" w:ascii="Times New Roman" w:hAnsi="Times New Roman" w:eastAsiaTheme="minorHAnsi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>Покровської міської територіальної громади Дніпропетровської област</w:t>
            </w: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>і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Spacing"/>
        <w:bidi w:val="0"/>
        <w:spacing w:lineRule="auto" w:line="240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uk-UA"/>
        </w:rPr>
        <w:t>статтями 6-1, 13, частиною восьмою статті 59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shd w:fill="auto" w:val="clear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акону України «Про місцеве самоврядування в Україні», з метою забезпечення участі </w:t>
      </w:r>
      <w:r>
        <w:rPr>
          <w:rFonts w:ascii="Times New Roman" w:hAnsi="Times New Roman"/>
          <w:sz w:val="28"/>
          <w:szCs w:val="28"/>
          <w:shd w:fill="auto" w:val="clear"/>
          <w:lang w:val="uk-UA"/>
        </w:rPr>
        <w:t xml:space="preserve"> жителів громади у</w:t>
      </w:r>
      <w:r>
        <w:rPr>
          <w:rFonts w:ascii="Times New Roman" w:hAnsi="Times New Roman"/>
          <w:sz w:val="28"/>
          <w:szCs w:val="28"/>
          <w:lang w:val="uk-UA"/>
        </w:rPr>
        <w:t xml:space="preserve"> процесі розробки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>міських програм та порядків</w:t>
      </w:r>
      <w:r>
        <w:rPr>
          <w:rFonts w:ascii="Times New Roman" w:hAnsi="Times New Roman"/>
          <w:sz w:val="28"/>
          <w:szCs w:val="28"/>
          <w:lang w:val="uk-UA"/>
        </w:rPr>
        <w:t xml:space="preserve"> Покровської міської територіальної громади</w:t>
      </w:r>
    </w:p>
    <w:p>
      <w:pPr>
        <w:pStyle w:val="NoSpacing"/>
        <w:spacing w:lineRule="auto" w:line="24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ЗОБОВ'ЯЗУЮ: </w:t>
      </w:r>
    </w:p>
    <w:p>
      <w:pPr>
        <w:pStyle w:val="NoSpacing"/>
        <w:spacing w:lineRule="auto" w:line="2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 xml:space="preserve">1. Провести громадські слухання </w:t>
      </w:r>
      <w:r>
        <w:rPr>
          <w:rFonts w:ascii="Times New Roman" w:hAnsi="Times New Roman"/>
          <w:sz w:val="28"/>
          <w:szCs w:val="28"/>
          <w:lang w:val="uk-UA"/>
        </w:rPr>
        <w:t xml:space="preserve">проєктів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>програм та порядків</w:t>
      </w:r>
      <w:r>
        <w:rPr>
          <w:rFonts w:ascii="Times New Roman" w:hAnsi="Times New Roman"/>
          <w:sz w:val="28"/>
          <w:szCs w:val="28"/>
          <w:lang w:val="uk-UA"/>
        </w:rPr>
        <w:t xml:space="preserve"> Покровської міської територіальної громади </w:t>
      </w:r>
      <w:r>
        <w:rPr>
          <w:rFonts w:eastAsia="Calibri" w:ascii="Times New Roman" w:hAnsi="Times New Roman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Дніпропетровської област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і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(далі – проєкти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>програм та порядків</w:t>
      </w:r>
      <w:r>
        <w:rPr>
          <w:rFonts w:ascii="Times New Roman" w:hAnsi="Times New Roman"/>
          <w:sz w:val="28"/>
          <w:szCs w:val="28"/>
          <w:lang w:val="uk-UA"/>
        </w:rPr>
        <w:t xml:space="preserve">), 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згідно додатку.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Встановити строк </w:t>
      </w:r>
      <w:r>
        <w:rPr>
          <w:rFonts w:ascii="Times New Roman" w:hAnsi="Times New Roman"/>
          <w:sz w:val="28"/>
          <w:szCs w:val="28"/>
          <w:shd w:fill="auto" w:val="clear"/>
          <w:lang w:val="uk-UA"/>
        </w:rPr>
        <w:t>проведення громадських слухань — 7</w:t>
      </w:r>
      <w:r>
        <w:rPr>
          <w:rFonts w:eastAsia="Calibri" w:cs="" w:ascii="Times New Roman" w:hAnsi="Times New Roman" w:cstheme="minorBidi" w:eastAsiaTheme="minorHAnsi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 календарних днів</w:t>
      </w:r>
      <w:r>
        <w:rPr>
          <w:rFonts w:ascii="Times New Roman" w:hAnsi="Times New Roman"/>
          <w:sz w:val="28"/>
          <w:szCs w:val="28"/>
          <w:shd w:fill="auto" w:val="clear"/>
          <w:lang w:val="uk-UA"/>
        </w:rPr>
        <w:t xml:space="preserve"> з 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/>
        </w:rPr>
        <w:t xml:space="preserve">дня розміщення на офіційному вебсайті Покровської міської ради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Дніпропетровської област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і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/>
        </w:rPr>
        <w:t xml:space="preserve"> відповідного інформаційного повідомлення.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/>
        </w:rPr>
        <w:tab/>
        <w:t>3. Визначити відповідал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ьним за проведення </w:t>
      </w:r>
      <w:r>
        <w:rPr>
          <w:rFonts w:ascii="Times New Roman" w:hAnsi="Times New Roman"/>
          <w:sz w:val="28"/>
          <w:szCs w:val="28"/>
          <w:lang w:val="uk-UA"/>
        </w:rPr>
        <w:t>громадських слух</w:t>
      </w:r>
      <w:r>
        <w:rPr>
          <w:rFonts w:ascii="Times New Roman" w:hAnsi="Times New Roman"/>
          <w:sz w:val="28"/>
          <w:szCs w:val="28"/>
          <w:shd w:fill="auto" w:val="clear"/>
          <w:lang w:val="uk-UA"/>
        </w:rPr>
        <w:t>ань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 програм та порядків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відділ економіки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 виконавчого комітету Покровської міської ради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Дніпропетровської області.</w:t>
      </w:r>
    </w:p>
    <w:p>
      <w:pPr>
        <w:pStyle w:val="Normal"/>
        <w:widowControl/>
        <w:tabs>
          <w:tab w:val="clear" w:pos="708"/>
          <w:tab w:val="left" w:pos="567" w:leader="none"/>
        </w:tabs>
        <w:suppressAutoHyphens w:val="true"/>
        <w:bidi w:val="0"/>
        <w:spacing w:lineRule="auto" w:line="240" w:before="0" w:after="0"/>
        <w:ind w:firstLine="567" w:left="0" w:right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>4. Громадські слухання провести у наступн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ій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 форм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і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: подання письмових пропозицій/зауважень на офіційні електронні адреси: </w:t>
      </w:r>
      <w:hyperlink r:id="rId3">
        <w:r>
          <w:rPr>
            <w:rStyle w:val="Style8"/>
            <w:rFonts w:cs="Times New Roman" w:ascii="Times New Roman" w:hAnsi="Times New Roman"/>
            <w:sz w:val="28"/>
            <w:szCs w:val="28"/>
            <w:lang w:val="uk-UA"/>
          </w:rPr>
          <w:t>іnfo@pkrv.dp.gov.ua</w:t>
        </w:r>
      </w:hyperlink>
      <w:r>
        <w:rPr>
          <w:rFonts w:cs="Times New Roman" w:ascii="Times New Roman" w:hAnsi="Times New Roman"/>
          <w:sz w:val="28"/>
          <w:szCs w:val="28"/>
          <w:lang w:val="uk-UA"/>
        </w:rPr>
        <w:t xml:space="preserve">, </w:t>
      </w:r>
      <w:hyperlink r:id="rId4">
        <w:r>
          <w:rPr>
            <w:rStyle w:val="Style8"/>
            <w:rFonts w:cs="Times New Roman" w:ascii="Times New Roman" w:hAnsi="Times New Roman"/>
            <w:sz w:val="28"/>
            <w:szCs w:val="28"/>
            <w:lang w:val="uk-UA"/>
          </w:rPr>
          <w:t>poshta@pokrov-mr.gov.ua</w:t>
        </w:r>
      </w:hyperlink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>та/або на поштову адресу 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иконавчого комітету Покровської міської ради Дніпропетровської області: вул.Центральна, буд.48, 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/>
        </w:rPr>
        <w:t xml:space="preserve">м.Покров,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uk-UA"/>
        </w:rPr>
        <w:t>Нікопольський р-н,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/>
        </w:rPr>
        <w:t xml:space="preserve"> Дніпропетровська обл., </w:t>
      </w:r>
      <w:r>
        <w:rPr>
          <w:rFonts w:cs="Times New Roman" w:ascii="Times New Roman" w:hAnsi="Times New Roman"/>
          <w:color w:val="000000"/>
          <w:sz w:val="28"/>
          <w:szCs w:val="28"/>
          <w:lang w:val="uk-UA"/>
        </w:rPr>
        <w:t>533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03. 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>5. Установити, що: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>5.1. при поданні пропозицій і зауважень у письмовій формі зазначаються: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 xml:space="preserve"> - для фізичних осіб: прізвище, ім'я, по батькові, адреси реєстрації і проживання, електронна пошта та номер телефону, зміст пропозиції/зауваження; 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>- для юридичних осіб: найменування, ідентифікаційний код юридичної особи, юридична адреса, електронна пошта та номер телефону, зміст пропозиції/зауваження.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>5.2. анонімні пропозиції не реєструються і не розглядаються.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 xml:space="preserve">6. Відділу економіки виконавчого комітету Покровської міської ради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Дніпропетровської області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 забезпечити: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>- оприлюднення на офіційному вебсайті Покровської міської ради інформаційного повідомлення про проведення громадських слухань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/>
        </w:rPr>
        <w:t xml:space="preserve"> </w:t>
      </w:r>
      <w:r>
        <w:rPr>
          <w:rFonts w:eastAsia="Calibri" w:cs="Times New Roman" w:ascii="Times New Roman" w:hAnsi="Times New Roman" w:eastAsiaTheme="minorHAnsi"/>
          <w:sz w:val="28"/>
          <w:szCs w:val="28"/>
          <w:shd w:fill="auto" w:val="clear"/>
          <w:lang w:val="uk-UA"/>
        </w:rPr>
        <w:t xml:space="preserve">проєктів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 програм та порядків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>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 xml:space="preserve">- опублікування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>проєктів програм та порядків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 на офіційному вебсайті Покровської міської ради;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>- збір пропозицій/зауважень;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>- оприлюднення результатів громадських слухань.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ab/>
        <w:t xml:space="preserve">7. Відділу економіки виконавчого комітету Покровської міської ради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 xml:space="preserve">Дніпропетровської області 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за результатами </w:t>
      </w:r>
      <w:r>
        <w:rPr>
          <w:rFonts w:ascii="Times New Roman" w:hAnsi="Times New Roman"/>
          <w:sz w:val="28"/>
          <w:szCs w:val="28"/>
          <w:lang w:val="uk-UA"/>
        </w:rPr>
        <w:t xml:space="preserve">громадських слухань 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>винести на розгляд міської ради відповідні проєкти рішень з урахуванням пропозицій та зауважень.</w:t>
      </w:r>
    </w:p>
    <w:p>
      <w:pPr>
        <w:pStyle w:val="Normal"/>
        <w:bidi w:val="0"/>
        <w:spacing w:lineRule="auto" w:line="240" w:before="0" w:after="0"/>
        <w:ind w:firstLine="567"/>
        <w:jc w:val="both"/>
        <w:rPr>
          <w:sz w:val="28"/>
          <w:szCs w:val="28"/>
          <w:lang w:val="uk-UA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8. Координацію за виконанням даного розпорядження покласти на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відділ економіки в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 xml:space="preserve">иконавчого комітету Покровської міської ради 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 xml:space="preserve">Дніпропетровської області, контроль - на </w:t>
      </w:r>
      <w:r>
        <w:rPr>
          <w:rFonts w:eastAsia="Calibri" w:cs="Times New Roman" w:ascii="Times New Roman" w:hAnsi="Times New Roman" w:eastAsiaTheme="minorHAnsi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заступника міського голови з виконавчої роботи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Олександра ЧИСТЯКОВА</w:t>
      </w:r>
      <w:r>
        <w:rPr>
          <w:rFonts w:eastAsia="Calibri" w:cs="Times New Roman" w:ascii="Times New Roman" w:hAnsi="Times New Roman"/>
          <w:sz w:val="28"/>
          <w:szCs w:val="28"/>
          <w:lang w:val="uk-UA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Заступник міського голови</w:t>
      </w:r>
    </w:p>
    <w:p>
      <w:pPr>
        <w:pStyle w:val="BodyText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 виконавчої роботи                                                                      Віталій СОЛЯНКО</w:t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hanging="0" w:left="538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hanging="0" w:left="538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hanging="0" w:left="538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hanging="0" w:left="538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102" w:righ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uk-UA" w:bidi="ar-SA"/>
        </w:rPr>
        <w:t xml:space="preserve">Додаток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102" w:right="0"/>
        <w:rPr>
          <w:rFonts w:ascii="Times New Roman" w:hAnsi="Times New Roman"/>
          <w:b w:val="false"/>
          <w:bCs w:val="false"/>
          <w:sz w:val="28"/>
          <w:szCs w:val="28"/>
          <w:lang w:val="uk-UA" w:bidi="ar-SA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uk-UA" w:bidi="ar-SA"/>
        </w:rPr>
        <w:t>до розпорядження міського голови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102" w:right="0"/>
        <w:rPr>
          <w:rFonts w:ascii="Times New Roman" w:hAnsi="Times New Roman"/>
          <w:b w:val="false"/>
          <w:bCs w:val="false"/>
          <w:sz w:val="28"/>
          <w:szCs w:val="28"/>
          <w:lang w:val="uk-UA" w:bidi="ar-SA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uk-UA" w:bidi="ar-SA"/>
        </w:rPr>
        <w:t>07.10.2026 № Р-179/06-34-26</w:t>
      </w:r>
    </w:p>
    <w:p>
      <w:pPr>
        <w:pStyle w:val="BodyText"/>
        <w:spacing w:lineRule="auto" w:line="240" w:before="0" w:after="0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  <w:t xml:space="preserve">Перелік </w:t>
      </w:r>
    </w:p>
    <w:p>
      <w:pPr>
        <w:pStyle w:val="BodyText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lang w:val="uk-UA" w:bidi="ar-SA"/>
        </w:rPr>
        <w:t xml:space="preserve">проєктів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A"/>
          <w:sz w:val="28"/>
          <w:szCs w:val="28"/>
          <w:lang w:val="uk-UA" w:bidi="ar-SA"/>
        </w:rPr>
        <w:t>програм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lang w:val="uk-UA" w:bidi="ar-SA"/>
        </w:rPr>
        <w:t xml:space="preserve"> та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A"/>
          <w:sz w:val="28"/>
          <w:szCs w:val="28"/>
          <w:shd w:fill="auto" w:val="clear"/>
          <w:lang w:val="uk-UA" w:bidi="ar-SA"/>
        </w:rPr>
        <w:t>порядків</w:t>
      </w:r>
    </w:p>
    <w:p>
      <w:pPr>
        <w:pStyle w:val="BodyText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  <w:t>Покровської міської територіальної громади Дніпропетровської області</w:t>
      </w:r>
    </w:p>
    <w:p>
      <w:pPr>
        <w:pStyle w:val="BodyText"/>
        <w:spacing w:lineRule="auto" w:line="240" w:before="0" w:after="0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tbl>
      <w:tblPr>
        <w:tblW w:w="9810" w:type="dxa"/>
        <w:jc w:val="left"/>
        <w:tblInd w:w="46" w:type="dxa"/>
        <w:tblLayout w:type="fixed"/>
        <w:tblCellMar>
          <w:top w:w="0" w:type="dxa"/>
          <w:left w:w="7" w:type="dxa"/>
          <w:bottom w:w="0" w:type="dxa"/>
          <w:right w:w="44" w:type="dxa"/>
        </w:tblCellMar>
      </w:tblPr>
      <w:tblGrid>
        <w:gridCol w:w="630"/>
        <w:gridCol w:w="9180"/>
      </w:tblGrid>
      <w:tr>
        <w:trPr>
          <w:trHeight w:val="345" w:hRule="atLeast"/>
        </w:trPr>
        <w:tc>
          <w:tcPr>
            <w:tcW w:w="63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uk-UA" w:bidi="ar-SA"/>
              </w:rPr>
              <w:t>№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uk-UA" w:bidi="ar-SA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uk-UA" w:bidi="ar-SA"/>
              </w:rPr>
              <w:t>з/п</w:t>
            </w:r>
          </w:p>
        </w:tc>
        <w:tc>
          <w:tcPr>
            <w:tcW w:w="918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  <w:t>Назва проєкту програми/порядку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</w:r>
          </w:p>
        </w:tc>
      </w:tr>
      <w:tr>
        <w:trPr>
          <w:trHeight w:val="345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  <w:t>Про затвердження Програми забезпечення громадського порядку та громадської безпеки на території Покровської міської територіальної громади Дніпропетровської області на 2027-2029 роки.</w:t>
            </w:r>
          </w:p>
        </w:tc>
      </w:tr>
      <w:tr>
        <w:trPr>
          <w:trHeight w:val="345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</w:r>
          </w:p>
        </w:tc>
        <w:tc>
          <w:tcPr>
            <w:tcW w:w="9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  <w:t>Про затвердження Порядку використання у 2027-2029 роках субвенції з міського бюджету державному бюджету на виконання Програми забезпечення громадського порядку та громадської безпеки на території Покровської міської територіальної громади Дніпропетровської області на 2027-2029 роки.</w:t>
            </w:r>
          </w:p>
        </w:tc>
      </w:tr>
      <w:tr>
        <w:trPr>
          <w:trHeight w:val="345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</w:r>
          </w:p>
        </w:tc>
        <w:tc>
          <w:tcPr>
            <w:tcW w:w="9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  <w:t>Про затвердження Порядку використання у 2027-2029 роках субвенції з міського бюджету обласному бюджету на виконання Програми забезпечення громадського порядку та громадської безпеки на території Покровської міської територіальної громади Дніпропетровської області на 2027-2029 роки</w:t>
            </w:r>
          </w:p>
        </w:tc>
      </w:tr>
      <w:tr>
        <w:trPr>
          <w:trHeight w:val="345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  <w:t xml:space="preserve">Про затвердження Програми енергетичної незалежності Покровської міської територіальної громади Дніпропетровської області на 2027-2029 роки. </w:t>
            </w:r>
          </w:p>
        </w:tc>
      </w:tr>
      <w:tr>
        <w:trPr>
          <w:trHeight w:val="345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  <w:t>Про затвердження бюджетної програми «Виконання судових рішень та виконавчих документів розпорядниками та одержувачами коштів бюджету Покровської міської територіальної громади Дніпропетровської області на 2027-2029 роки».</w:t>
            </w:r>
          </w:p>
        </w:tc>
      </w:tr>
      <w:tr>
        <w:trPr>
          <w:trHeight w:val="345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</w:r>
          </w:p>
        </w:tc>
        <w:tc>
          <w:tcPr>
            <w:tcW w:w="9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shd w:fill="auto" w:val="clear"/>
                <w:lang w:val="uk-UA" w:bidi="ar-SA"/>
              </w:rPr>
              <w:t xml:space="preserve">Про затвердження Програми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shd w:fill="auto" w:val="clear"/>
                <w:lang w:val="uk-UA" w:bidi="ar-SA"/>
              </w:rPr>
              <w:t>підтримки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shd w:fill="auto" w:val="clear"/>
                <w:lang w:val="uk-UA" w:bidi="ar-SA"/>
              </w:rPr>
              <w:t xml:space="preserve"> Збройних Сил України, інших військових формувань, утворених відповідно до законодавства України, та органів військового управління на 2027 рік.</w:t>
            </w:r>
          </w:p>
        </w:tc>
      </w:tr>
      <w:tr>
        <w:trPr>
          <w:trHeight w:val="345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</w:r>
          </w:p>
        </w:tc>
        <w:tc>
          <w:tcPr>
            <w:tcW w:w="9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  <w:t>Про  затвердження Порядку використання у 2027 році субвенції з міського бюджету державному бюджету на виконання Програми підтримки Збройних Сил України, інших військових формувань, утворених відповідно до законодавства України, та органів військового управління на 2027 рік.</w:t>
            </w:r>
          </w:p>
        </w:tc>
      </w:tr>
      <w:tr>
        <w:trPr>
          <w:trHeight w:val="345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</w:r>
          </w:p>
        </w:tc>
        <w:tc>
          <w:tcPr>
            <w:tcW w:w="9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ar-SA"/>
              </w:rPr>
              <w:t>Про затвердження Програми фінансування витрат з поховання учасників бойових дій, військовослужбовців та інших осіб, померлих (загиблих) у зв'язку із військовою агресією російської федерації проти України, за рахунок коштів міського бюджету на 2027 рік.</w:t>
            </w:r>
          </w:p>
        </w:tc>
      </w:tr>
    </w:tbl>
    <w:p>
      <w:pPr>
        <w:pStyle w:val="BodyText"/>
        <w:spacing w:lineRule="auto" w:line="240" w:before="0" w:after="0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  <w:t xml:space="preserve"> </w:t>
      </w:r>
    </w:p>
    <w:p>
      <w:pPr>
        <w:pStyle w:val="BodyText"/>
        <w:spacing w:lineRule="auto" w:line="240" w:before="0" w:after="0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  <w:t xml:space="preserve">Начальник відділу економіки      </w:t>
        <w:tab/>
        <w:tab/>
        <w:tab/>
        <w:tab/>
        <w:tab/>
        <w:t xml:space="preserve">Тетяна СІДАШОВА 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53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2" w:customStyle="1">
    <w:name w:val="heading 2"/>
    <w:basedOn w:val="Normal"/>
    <w:next w:val="Normal"/>
    <w:qFormat/>
    <w:rsid w:val="002c78f2"/>
    <w:pPr>
      <w:keepNext w:val="true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8b3cb3"/>
    <w:rPr>
      <w:rFonts w:ascii="Tahoma" w:hAnsi="Tahoma" w:cs="Tahoma"/>
      <w:sz w:val="16"/>
      <w:szCs w:val="16"/>
      <w:lang w:val="uk-UA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057fae"/>
    <w:rPr>
      <w:lang w:val="uk-UA"/>
    </w:rPr>
  </w:style>
  <w:style w:type="character" w:styleId="Style15" w:customStyle="1">
    <w:name w:val="Нижний колонтитул Знак"/>
    <w:basedOn w:val="DefaultParagraphFont"/>
    <w:uiPriority w:val="99"/>
    <w:qFormat/>
    <w:rsid w:val="00057fae"/>
    <w:rPr>
      <w:lang w:val="uk-UA"/>
    </w:rPr>
  </w:style>
  <w:style w:type="character" w:styleId="2" w:customStyle="1">
    <w:name w:val="Заголовок 2 Знак"/>
    <w:basedOn w:val="DefaultParagraphFont"/>
    <w:qFormat/>
    <w:rsid w:val="002c78f2"/>
    <w:rPr>
      <w:b/>
      <w:bCs/>
      <w:lang w:val="uk-UA"/>
    </w:rPr>
  </w:style>
  <w:style w:type="character" w:styleId="Strong">
    <w:name w:val="Strong"/>
    <w:qFormat/>
    <w:rsid w:val="002c78f2"/>
    <w:rPr>
      <w:rFonts w:cs="Times New Roman"/>
      <w:b/>
      <w:bCs/>
    </w:rPr>
  </w:style>
  <w:style w:type="character" w:styleId="Style16" w:customStyle="1">
    <w:name w:val="Основной текст Знак"/>
    <w:basedOn w:val="DefaultParagraphFont"/>
    <w:uiPriority w:val="99"/>
    <w:qFormat/>
    <w:rsid w:val="002c78f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user">
    <w:name w:val="Гіперпосилання (user)"/>
    <w:uiPriority w:val="99"/>
    <w:unhideWhenUsed/>
    <w:qFormat/>
    <w:rsid w:val="00d53375"/>
    <w:rPr>
      <w:color w:val="000080"/>
      <w:u w:val="single"/>
    </w:rPr>
  </w:style>
  <w:style w:type="character" w:styleId="user1">
    <w:name w:val="Відвідане гіперпосилання (user)"/>
    <w:basedOn w:val="DefaultParagraphFont"/>
    <w:uiPriority w:val="99"/>
    <w:semiHidden/>
    <w:unhideWhenUsed/>
    <w:qFormat/>
    <w:rsid w:val="001e1d98"/>
    <w:rPr>
      <w:color w:themeColor="followedHyperlink" w:val="8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6"/>
    <w:unhideWhenUsed/>
    <w:rsid w:val="002c78f2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List">
    <w:name w:val="List"/>
    <w:basedOn w:val="BodyText"/>
    <w:rsid w:val="00c039c0"/>
    <w:pPr/>
    <w:rPr>
      <w:rFonts w:cs="Arial"/>
    </w:rPr>
  </w:style>
  <w:style w:type="paragraph" w:styleId="Caption" w:customStyle="1">
    <w:name w:val="caption"/>
    <w:basedOn w:val="Normal"/>
    <w:qFormat/>
    <w:rsid w:val="00c039c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8b3c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user4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 w:customStyle="1">
    <w:name w:val="header"/>
    <w:basedOn w:val="Normal"/>
    <w:link w:val="Style14"/>
    <w:uiPriority w:val="99"/>
    <w:unhideWhenUsed/>
    <w:rsid w:val="00057f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 w:customStyle="1">
    <w:name w:val="footer"/>
    <w:basedOn w:val="Normal"/>
    <w:link w:val="Style15"/>
    <w:uiPriority w:val="99"/>
    <w:unhideWhenUsed/>
    <w:rsid w:val="00057f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74c93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2c78f2"/>
    <w:pPr>
      <w:spacing w:before="0" w:after="200"/>
      <w:ind w:hanging="0" w:left="720"/>
      <w:contextualSpacing/>
    </w:pPr>
    <w:rPr/>
  </w:style>
  <w:style w:type="paragraph" w:styleId="1" w:customStyle="1">
    <w:name w:val="Абзац списка1"/>
    <w:basedOn w:val="Normal"/>
    <w:qFormat/>
    <w:rsid w:val="002c78f2"/>
    <w:pPr>
      <w:spacing w:lineRule="auto" w:line="240" w:before="0" w:after="0"/>
      <w:ind w:hanging="0" w:left="72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21" w:customStyle="1">
    <w:name w:val="Основной текст 21"/>
    <w:basedOn w:val="Normal"/>
    <w:qFormat/>
    <w:rsid w:val="00ce7fa6"/>
    <w:pPr>
      <w:spacing w:lineRule="auto" w:line="240" w:before="0" w:after="0"/>
      <w:ind w:firstLine="720"/>
      <w:jc w:val="center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numbering" w:styleId="user5" w:default="1">
    <w:name w:val="Без маркерів (user)"/>
    <w:uiPriority w:val="99"/>
    <w:semiHidden/>
    <w:unhideWhenUsed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c27e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mailto:&#1110;nfo@pkrv.dp.gov.ua" TargetMode="External"/><Relationship Id="rId4" Type="http://schemas.openxmlformats.org/officeDocument/2006/relationships/hyperlink" Target="mailto:poshta@pokrov-mr.gov.ua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5E3C0-2070-464D-9D1F-3C3123025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Application>LibreOffice/26.2.1.2$Windows_X86_64 LibreOffice_project/620$Build-2</Application>
  <AppVersion>15.0000</AppVersion>
  <Pages>3</Pages>
  <Words>579</Words>
  <Characters>4343</Characters>
  <CharactersWithSpaces>5057</CharactersWithSpaces>
  <Paragraphs>51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2026-08-06T11:23:00Z</dcterms:created>
  <dc:creator>Пользователь</dc:creator>
  <dc:description/>
  <dc:language>uk-UA</dc:language>
  <cp:lastModifiedBy/>
  <cp:lastPrinted>2026-06-17T05:22:00Z</cp:lastPrinted>
  <dcterms:modified xsi:type="dcterms:W3CDTF">2026-10-07T16:20:52Z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