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520CFA2E" w14:textId="77777777" w:rsidTr="00C7490E">
        <w:trPr>
          <w:trHeight w:val="1571"/>
        </w:trPr>
        <w:tc>
          <w:tcPr>
            <w:tcW w:w="5354" w:type="dxa"/>
            <w:shd w:val="clear" w:color="auto" w:fill="auto"/>
          </w:tcPr>
          <w:p w14:paraId="0A0B9ACB" w14:textId="77777777" w:rsidR="000552D2" w:rsidRDefault="00A20827">
            <w:pPr>
              <w:rPr>
                <w:lang w:val="uk-UA"/>
              </w:rPr>
            </w:pPr>
            <w:r>
              <w:t xml:space="preserve"> </w:t>
            </w:r>
          </w:p>
          <w:p w14:paraId="7A3E1B42" w14:textId="77777777" w:rsidR="00061E55" w:rsidRDefault="00061E55">
            <w:pPr>
              <w:rPr>
                <w:lang w:val="uk-UA"/>
              </w:rPr>
            </w:pPr>
          </w:p>
          <w:p w14:paraId="3BA8B80D" w14:textId="77777777" w:rsidR="00061E55" w:rsidRDefault="00061E55">
            <w:pPr>
              <w:rPr>
                <w:lang w:val="uk-UA"/>
              </w:rPr>
            </w:pPr>
          </w:p>
        </w:tc>
        <w:tc>
          <w:tcPr>
            <w:tcW w:w="4961" w:type="dxa"/>
            <w:shd w:val="clear" w:color="auto" w:fill="auto"/>
          </w:tcPr>
          <w:p w14:paraId="52A994FA" w14:textId="77777777" w:rsidR="000552D2" w:rsidRDefault="00A20827">
            <w:pPr>
              <w:rPr>
                <w:b/>
                <w:lang w:val="uk-UA"/>
              </w:rPr>
            </w:pPr>
            <w:r>
              <w:rPr>
                <w:b/>
                <w:lang w:val="uk-UA"/>
              </w:rPr>
              <w:t>ЗАТВЕРДЖЕНО</w:t>
            </w:r>
          </w:p>
          <w:p w14:paraId="4EC514E2"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79BF08AD"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95A2BBD" w14:textId="02588486" w:rsidR="00EC268F" w:rsidRDefault="00F05CC4" w:rsidP="00EC268F">
            <w:pPr>
              <w:rPr>
                <w:lang w:val="uk-UA"/>
              </w:rPr>
            </w:pPr>
            <w:r>
              <w:rPr>
                <w:u w:val="single"/>
                <w:lang w:val="uk-UA"/>
              </w:rPr>
              <w:t>23.04.2025</w:t>
            </w:r>
            <w:r>
              <w:rPr>
                <w:lang w:val="uk-UA"/>
              </w:rPr>
              <w:t xml:space="preserve">   №   </w:t>
            </w:r>
            <w:r>
              <w:rPr>
                <w:u w:val="single"/>
                <w:lang w:val="uk-UA"/>
              </w:rPr>
              <w:t xml:space="preserve">145/06-53-25 </w:t>
            </w:r>
            <w:r w:rsidR="00F73ACB">
              <w:rPr>
                <w:u w:val="single"/>
                <w:lang w:val="uk-UA"/>
              </w:rPr>
              <w:t xml:space="preserve">                            </w:t>
            </w:r>
            <w:r w:rsidR="00EC268F">
              <w:rPr>
                <w:u w:val="single"/>
                <w:lang w:val="uk-UA"/>
              </w:rPr>
              <w:t xml:space="preserve">  </w:t>
            </w:r>
            <w:bookmarkStart w:id="1" w:name="_GoBack"/>
            <w:bookmarkEnd w:id="1"/>
            <w:r w:rsidR="00F73ACB">
              <w:rPr>
                <w:u w:val="single"/>
                <w:lang w:val="uk-UA"/>
              </w:rPr>
              <w:t xml:space="preserve">                         </w:t>
            </w:r>
          </w:p>
          <w:p w14:paraId="555A9B82" w14:textId="77777777" w:rsidR="00061E55" w:rsidRDefault="00061E55" w:rsidP="00061E55">
            <w:pPr>
              <w:rPr>
                <w:lang w:val="uk-UA"/>
              </w:rPr>
            </w:pPr>
          </w:p>
          <w:p w14:paraId="100CB1C8" w14:textId="77777777" w:rsidR="00061E55" w:rsidRPr="00061E55" w:rsidRDefault="00061E55" w:rsidP="00061E55">
            <w:pPr>
              <w:rPr>
                <w:lang w:val="uk-UA"/>
              </w:rPr>
            </w:pPr>
          </w:p>
        </w:tc>
      </w:tr>
    </w:tbl>
    <w:p w14:paraId="56E69D36" w14:textId="009209DC" w:rsidR="000552D2" w:rsidRDefault="00A20827">
      <w:pPr>
        <w:jc w:val="center"/>
        <w:rPr>
          <w:b/>
          <w:sz w:val="26"/>
          <w:szCs w:val="26"/>
          <w:lang w:val="uk-UA"/>
        </w:rPr>
      </w:pPr>
      <w:r>
        <w:rPr>
          <w:b/>
          <w:sz w:val="26"/>
          <w:szCs w:val="26"/>
          <w:lang w:val="uk-UA"/>
        </w:rPr>
        <w:t>ІНФОРМАЦІЙНА КАРТКА адміністративної послуги №</w:t>
      </w:r>
      <w:r w:rsidR="00277F3C">
        <w:rPr>
          <w:b/>
          <w:sz w:val="26"/>
          <w:szCs w:val="26"/>
          <w:lang w:val="uk-UA"/>
        </w:rPr>
        <w:t xml:space="preserve"> 08-</w:t>
      </w:r>
      <w:r w:rsidR="00696607">
        <w:rPr>
          <w:b/>
          <w:sz w:val="26"/>
          <w:szCs w:val="26"/>
          <w:lang w:val="uk-UA"/>
        </w:rPr>
        <w:t>73</w:t>
      </w:r>
      <w:r w:rsidR="00277F3C">
        <w:rPr>
          <w:b/>
          <w:sz w:val="26"/>
          <w:szCs w:val="26"/>
          <w:lang w:val="uk-UA"/>
        </w:rPr>
        <w:t>.1</w:t>
      </w:r>
    </w:p>
    <w:p w14:paraId="682A0D09" w14:textId="77777777" w:rsidR="000552D2" w:rsidRDefault="000552D2">
      <w:pPr>
        <w:rPr>
          <w:b/>
          <w:sz w:val="26"/>
          <w:szCs w:val="26"/>
          <w:lang w:val="uk-UA"/>
        </w:rPr>
      </w:pPr>
    </w:p>
    <w:p w14:paraId="30430C1B" w14:textId="77777777" w:rsidR="00B53783" w:rsidRPr="0089719D" w:rsidRDefault="00B53783" w:rsidP="00B53783">
      <w:pPr>
        <w:pStyle w:val="HTML0"/>
        <w:tabs>
          <w:tab w:val="clear" w:pos="916"/>
        </w:tabs>
        <w:jc w:val="center"/>
        <w:rPr>
          <w:rFonts w:ascii="Times New Roman" w:hAnsi="Times New Roman" w:cs="Times New Roman"/>
          <w:b/>
          <w:sz w:val="24"/>
          <w:szCs w:val="24"/>
          <w:lang w:val="uk-UA"/>
        </w:rPr>
      </w:pPr>
      <w:r w:rsidRPr="008C5781">
        <w:rPr>
          <w:rFonts w:ascii="Times New Roman" w:hAnsi="Times New Roman" w:cs="Times New Roman" w:hint="eastAsia"/>
          <w:b/>
          <w:bCs/>
          <w:caps/>
          <w:sz w:val="24"/>
          <w:szCs w:val="24"/>
          <w:lang w:val="uk-UA"/>
        </w:rPr>
        <w:t>Призначення</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та</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виплата</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компенсац</w:t>
      </w:r>
      <w:r w:rsidRPr="008C5781">
        <w:rPr>
          <w:rFonts w:ascii="Times New Roman" w:hAnsi="Times New Roman" w:cs="Times New Roman"/>
          <w:b/>
          <w:bCs/>
          <w:caps/>
          <w:sz w:val="24"/>
          <w:szCs w:val="24"/>
          <w:lang w:val="uk-UA"/>
        </w:rPr>
        <w:t xml:space="preserve">ії </w:t>
      </w:r>
      <w:r w:rsidRPr="008C5781">
        <w:rPr>
          <w:rFonts w:ascii="Times New Roman" w:hAnsi="Times New Roman" w:cs="Times New Roman" w:hint="eastAsia"/>
          <w:b/>
          <w:bCs/>
          <w:caps/>
          <w:sz w:val="24"/>
          <w:szCs w:val="24"/>
          <w:lang w:val="uk-UA"/>
        </w:rPr>
        <w:t>послуги</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з</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догляду</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за</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дитиною</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до</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трьох</w:t>
      </w:r>
      <w:r w:rsidRPr="008C5781">
        <w:rPr>
          <w:rFonts w:ascii="Times New Roman" w:hAnsi="Times New Roman" w:cs="Times New Roman"/>
          <w:b/>
          <w:bCs/>
          <w:caps/>
          <w:sz w:val="24"/>
          <w:szCs w:val="24"/>
          <w:lang w:val="uk-UA"/>
        </w:rPr>
        <w:t xml:space="preserve"> </w:t>
      </w:r>
      <w:r w:rsidRPr="008C5781">
        <w:rPr>
          <w:rFonts w:ascii="Times New Roman" w:hAnsi="Times New Roman" w:cs="Times New Roman" w:hint="eastAsia"/>
          <w:b/>
          <w:bCs/>
          <w:caps/>
          <w:sz w:val="24"/>
          <w:szCs w:val="24"/>
          <w:lang w:val="uk-UA"/>
        </w:rPr>
        <w:t>рок</w:t>
      </w:r>
      <w:r w:rsidRPr="008C5781">
        <w:rPr>
          <w:rFonts w:ascii="Times New Roman" w:hAnsi="Times New Roman" w:cs="Times New Roman"/>
          <w:b/>
          <w:bCs/>
          <w:caps/>
          <w:sz w:val="24"/>
          <w:szCs w:val="24"/>
          <w:lang w:val="uk-UA"/>
        </w:rPr>
        <w:t>і</w:t>
      </w:r>
      <w:r w:rsidRPr="008C5781">
        <w:rPr>
          <w:rFonts w:ascii="Times New Roman" w:hAnsi="Times New Roman" w:cs="Times New Roman" w:hint="eastAsia"/>
          <w:b/>
          <w:bCs/>
          <w:caps/>
          <w:sz w:val="24"/>
          <w:szCs w:val="24"/>
          <w:lang w:val="uk-UA"/>
        </w:rPr>
        <w:t>в</w:t>
      </w:r>
      <w:r w:rsidRPr="008C5781">
        <w:rPr>
          <w:rFonts w:ascii="Times New Roman" w:hAnsi="Times New Roman" w:cs="Times New Roman"/>
          <w:b/>
          <w:bCs/>
          <w:caps/>
          <w:sz w:val="24"/>
          <w:szCs w:val="24"/>
          <w:lang w:val="uk-UA"/>
        </w:rPr>
        <w:t xml:space="preserve"> </w:t>
      </w:r>
      <w:r>
        <w:rPr>
          <w:rFonts w:ascii="Times New Roman" w:hAnsi="Times New Roman" w:cs="Times New Roman"/>
          <w:b/>
          <w:bCs/>
          <w:caps/>
          <w:sz w:val="24"/>
          <w:szCs w:val="24"/>
          <w:lang w:val="uk-UA"/>
        </w:rPr>
        <w:t>«</w:t>
      </w:r>
      <w:r w:rsidRPr="008C5781">
        <w:rPr>
          <w:rFonts w:ascii="Times New Roman" w:hAnsi="Times New Roman" w:cs="Times New Roman" w:hint="eastAsia"/>
          <w:b/>
          <w:bCs/>
          <w:caps/>
          <w:sz w:val="24"/>
          <w:szCs w:val="24"/>
          <w:lang w:val="uk-UA"/>
        </w:rPr>
        <w:t>мун</w:t>
      </w:r>
      <w:r w:rsidRPr="008C5781">
        <w:rPr>
          <w:rFonts w:ascii="Times New Roman" w:hAnsi="Times New Roman" w:cs="Times New Roman"/>
          <w:b/>
          <w:bCs/>
          <w:caps/>
          <w:sz w:val="24"/>
          <w:szCs w:val="24"/>
          <w:lang w:val="uk-UA"/>
        </w:rPr>
        <w:t>і</w:t>
      </w:r>
      <w:r w:rsidRPr="008C5781">
        <w:rPr>
          <w:rFonts w:ascii="Times New Roman" w:hAnsi="Times New Roman" w:cs="Times New Roman" w:hint="eastAsia"/>
          <w:b/>
          <w:bCs/>
          <w:caps/>
          <w:sz w:val="24"/>
          <w:szCs w:val="24"/>
          <w:lang w:val="uk-UA"/>
        </w:rPr>
        <w:t>ципальна</w:t>
      </w:r>
      <w:r w:rsidRPr="008C5781">
        <w:rPr>
          <w:rFonts w:ascii="Times New Roman" w:hAnsi="Times New Roman" w:cs="Times New Roman"/>
          <w:b/>
          <w:bCs/>
          <w:caps/>
          <w:sz w:val="24"/>
          <w:szCs w:val="24"/>
          <w:lang w:val="uk-UA"/>
        </w:rPr>
        <w:t xml:space="preserve"> </w:t>
      </w:r>
      <w:r>
        <w:rPr>
          <w:rFonts w:ascii="Times New Roman" w:hAnsi="Times New Roman" w:cs="Times New Roman" w:hint="eastAsia"/>
          <w:b/>
          <w:bCs/>
          <w:caps/>
          <w:sz w:val="24"/>
          <w:szCs w:val="24"/>
          <w:lang w:val="uk-UA"/>
        </w:rPr>
        <w:t>няня</w:t>
      </w:r>
      <w:r>
        <w:rPr>
          <w:rFonts w:ascii="Times New Roman" w:hAnsi="Times New Roman" w:cs="Times New Roman"/>
          <w:b/>
          <w:bCs/>
          <w:caps/>
          <w:sz w:val="24"/>
          <w:szCs w:val="24"/>
          <w:lang w:val="uk-UA"/>
        </w:rPr>
        <w:t>»</w:t>
      </w:r>
      <w:r>
        <w:rPr>
          <w:rFonts w:ascii="Times New Roman" w:hAnsi="Times New Roman" w:cs="Times New Roman" w:hint="eastAsia"/>
          <w:b/>
          <w:bCs/>
          <w:caps/>
          <w:sz w:val="24"/>
          <w:szCs w:val="24"/>
          <w:lang w:val="uk-UA"/>
        </w:rPr>
        <w:t xml:space="preserve"> - </w:t>
      </w:r>
      <w:r>
        <w:rPr>
          <w:rFonts w:ascii="Times New Roman" w:hAnsi="Times New Roman" w:cs="Times New Roman"/>
          <w:b/>
          <w:bCs/>
          <w:caps/>
          <w:sz w:val="24"/>
          <w:szCs w:val="24"/>
          <w:lang w:val="uk-UA"/>
        </w:rPr>
        <w:t>01195</w:t>
      </w:r>
      <w:r w:rsidRPr="0089719D">
        <w:rPr>
          <w:rFonts w:ascii="Times New Roman" w:hAnsi="Times New Roman" w:cs="Times New Roman"/>
          <w:b/>
          <w:sz w:val="24"/>
          <w:szCs w:val="24"/>
          <w:lang w:val="uk-UA"/>
        </w:rPr>
        <w:t xml:space="preserve"> </w:t>
      </w:r>
    </w:p>
    <w:p w14:paraId="173428A0" w14:textId="77777777" w:rsidR="00C14D47" w:rsidRPr="00EE71D9" w:rsidRDefault="00C14D47" w:rsidP="003F0EB3">
      <w:pPr>
        <w:pStyle w:val="HTML0"/>
        <w:tabs>
          <w:tab w:val="clear" w:pos="916"/>
        </w:tabs>
        <w:jc w:val="center"/>
        <w:rPr>
          <w:rFonts w:ascii="Times New Roman" w:hAnsi="Times New Roman" w:cs="Times New Roman"/>
          <w:b/>
          <w:sz w:val="24"/>
          <w:szCs w:val="24"/>
          <w:lang w:val="uk-UA"/>
        </w:rPr>
      </w:pPr>
    </w:p>
    <w:p w14:paraId="47073A2C"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7B4F7EBA"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33BD901F" w14:textId="77777777" w:rsidR="000552D2" w:rsidRDefault="000552D2">
      <w:pPr>
        <w:jc w:val="center"/>
        <w:rPr>
          <w:lang w:val="uk-UA"/>
        </w:rPr>
      </w:pPr>
    </w:p>
    <w:p w14:paraId="0A4EB421"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3" w:type="dxa"/>
        <w:tblLook w:val="01E0" w:firstRow="1" w:lastRow="1" w:firstColumn="1" w:lastColumn="1" w:noHBand="0" w:noVBand="0"/>
      </w:tblPr>
      <w:tblGrid>
        <w:gridCol w:w="614"/>
        <w:gridCol w:w="2677"/>
        <w:gridCol w:w="861"/>
        <w:gridCol w:w="1256"/>
        <w:gridCol w:w="2064"/>
        <w:gridCol w:w="1885"/>
        <w:gridCol w:w="236"/>
      </w:tblGrid>
      <w:tr w:rsidR="000552D2" w14:paraId="62A0CE1C" w14:textId="77777777" w:rsidTr="00274D5F">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086118AE"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FFC71A7" w14:textId="77777777" w:rsidR="000552D2" w:rsidRDefault="000552D2">
            <w:pPr>
              <w:tabs>
                <w:tab w:val="left" w:pos="6270"/>
              </w:tabs>
              <w:jc w:val="center"/>
              <w:rPr>
                <w:rStyle w:val="2"/>
                <w:bCs w:val="0"/>
              </w:rPr>
            </w:pPr>
          </w:p>
        </w:tc>
      </w:tr>
      <w:tr w:rsidR="000552D2" w14:paraId="2D450439"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E0FFC16"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646B1C1"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711E2A2D" w14:textId="400E36D0"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7C166B">
              <w:t>льський</w:t>
            </w:r>
            <w:proofErr w:type="spellEnd"/>
            <w:r w:rsidR="007C166B">
              <w:t xml:space="preserve"> </w:t>
            </w:r>
            <w:proofErr w:type="gramStart"/>
            <w:r w:rsidR="007C166B">
              <w:t xml:space="preserve">район,  </w:t>
            </w:r>
            <w:proofErr w:type="spellStart"/>
            <w:r w:rsidR="007C166B">
              <w:t>м.Покров</w:t>
            </w:r>
            <w:proofErr w:type="spellEnd"/>
            <w:proofErr w:type="gramEnd"/>
            <w:r w:rsidR="007C166B">
              <w:t xml:space="preserve">, </w:t>
            </w:r>
            <w:proofErr w:type="spellStart"/>
            <w:r w:rsidR="007C166B">
              <w:t>вул.</w:t>
            </w:r>
            <w:r>
              <w:t>Залужного</w:t>
            </w:r>
            <w:proofErr w:type="spellEnd"/>
            <w:r>
              <w:t>, 5</w:t>
            </w:r>
          </w:p>
        </w:tc>
      </w:tr>
      <w:tr w:rsidR="000552D2" w14:paraId="6F9C141E"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BFCC8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817593A"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52C6C04A"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DCBB5E5"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B0DD1F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5C3C6D95"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544D55B"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0CB9D0F0" w14:textId="77777777" w:rsidR="000552D2" w:rsidRDefault="00A20827">
            <w:pPr>
              <w:spacing w:line="300" w:lineRule="exact"/>
              <w:rPr>
                <w:lang w:val="uk-UA"/>
              </w:rPr>
            </w:pPr>
            <w:r>
              <w:rPr>
                <w:lang w:val="uk-UA"/>
              </w:rPr>
              <w:t>Перерва:</w:t>
            </w:r>
          </w:p>
          <w:p w14:paraId="4F914899"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39B0561"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D2A0E04" w14:textId="77777777" w:rsidR="000552D2" w:rsidRDefault="00A20827">
            <w:pPr>
              <w:spacing w:line="300" w:lineRule="exact"/>
            </w:pPr>
            <w:r>
              <w:rPr>
                <w:lang w:val="uk-UA"/>
              </w:rPr>
              <w:t>Вихідний день: субота, неділя</w:t>
            </w:r>
          </w:p>
          <w:p w14:paraId="116876A3" w14:textId="77777777" w:rsidR="000552D2" w:rsidRDefault="000552D2">
            <w:pPr>
              <w:tabs>
                <w:tab w:val="left" w:pos="6270"/>
              </w:tabs>
              <w:ind w:firstLine="28"/>
              <w:rPr>
                <w:rStyle w:val="2"/>
                <w:b w:val="0"/>
                <w:bCs w:val="0"/>
                <w:sz w:val="10"/>
                <w:szCs w:val="10"/>
              </w:rPr>
            </w:pPr>
          </w:p>
        </w:tc>
      </w:tr>
      <w:tr w:rsidR="000552D2" w:rsidRPr="00F05CC4" w14:paraId="302263B5"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1BCB8FC"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117F93"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49" w:type="dxa"/>
            <w:gridSpan w:val="2"/>
            <w:tcBorders>
              <w:top w:val="single" w:sz="4" w:space="0" w:color="000000"/>
              <w:left w:val="single" w:sz="4" w:space="0" w:color="000000"/>
              <w:bottom w:val="single" w:sz="4" w:space="0" w:color="000000"/>
              <w:right w:val="single" w:sz="4" w:space="0" w:color="000000"/>
            </w:tcBorders>
            <w:shd w:val="clear" w:color="auto" w:fill="auto"/>
          </w:tcPr>
          <w:p w14:paraId="4A58170C" w14:textId="77777777" w:rsidR="000552D2" w:rsidRDefault="00A20827">
            <w:pPr>
              <w:spacing w:line="300" w:lineRule="exact"/>
              <w:rPr>
                <w:lang w:val="uk-UA"/>
              </w:rPr>
            </w:pPr>
            <w:r>
              <w:rPr>
                <w:lang w:val="uk-UA"/>
              </w:rPr>
              <w:t>телефон: 0931219088</w:t>
            </w:r>
          </w:p>
          <w:p w14:paraId="30790FBC"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F5D7A1C" w14:textId="77777777" w:rsidR="000552D2" w:rsidRDefault="00A20827">
            <w:pPr>
              <w:spacing w:line="300" w:lineRule="exact"/>
              <w:rPr>
                <w:rStyle w:val="2"/>
                <w:b w:val="0"/>
                <w:bCs w:val="0"/>
              </w:rPr>
            </w:pPr>
            <w:r>
              <w:rPr>
                <w:lang w:val="uk-UA"/>
              </w:rPr>
              <w:t>http://www.pkrv.dp.gov.ua</w:t>
            </w:r>
          </w:p>
        </w:tc>
      </w:tr>
      <w:tr w:rsidR="000552D2" w14:paraId="3B6C3912" w14:textId="77777777" w:rsidTr="00274D5F">
        <w:trPr>
          <w:gridAfter w:val="1"/>
          <w:wAfter w:w="236" w:type="dxa"/>
          <w:trHeight w:val="494"/>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3257E0EF"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05D03EB" w14:textId="77777777" w:rsidR="000552D2" w:rsidRDefault="000552D2">
            <w:pPr>
              <w:tabs>
                <w:tab w:val="left" w:pos="6270"/>
              </w:tabs>
              <w:jc w:val="center"/>
            </w:pPr>
          </w:p>
        </w:tc>
      </w:tr>
      <w:tr w:rsidR="000552D2" w14:paraId="53FF1FAF" w14:textId="77777777" w:rsidTr="00274D5F">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D63431"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19D0EA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148B248"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CEC26CF"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A99A4F1"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7359B845" w14:textId="77777777" w:rsidR="000552D2" w:rsidRDefault="000552D2"/>
        </w:tc>
      </w:tr>
      <w:tr w:rsidR="000552D2" w14:paraId="4E670241" w14:textId="77777777" w:rsidTr="00274D5F">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6F56B6"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35E71AA"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93B4FD0"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0371BC3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D4EB27F" w14:textId="77777777" w:rsidR="000552D2" w:rsidRDefault="00A20827">
            <w:pPr>
              <w:pStyle w:val="TableParagraph"/>
              <w:jc w:val="center"/>
            </w:pPr>
            <w:r>
              <w:rPr>
                <w:sz w:val="24"/>
              </w:rPr>
              <w:t>(063)4637783</w:t>
            </w:r>
          </w:p>
          <w:p w14:paraId="0F22792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88F47F4" w14:textId="77777777" w:rsidR="000552D2" w:rsidRDefault="00A20827">
            <w:pPr>
              <w:spacing w:line="300" w:lineRule="exact"/>
              <w:jc w:val="center"/>
              <w:rPr>
                <w:lang w:val="uk-UA"/>
              </w:rPr>
            </w:pPr>
            <w:r>
              <w:rPr>
                <w:lang w:val="uk-UA"/>
              </w:rPr>
              <w:t>ПН-ПТ 08.00-16.00</w:t>
            </w:r>
          </w:p>
          <w:p w14:paraId="6BC8339B" w14:textId="77777777" w:rsidR="000552D2" w:rsidRDefault="00A20827">
            <w:pPr>
              <w:spacing w:line="300" w:lineRule="exact"/>
              <w:jc w:val="center"/>
              <w:rPr>
                <w:lang w:val="uk-UA"/>
              </w:rPr>
            </w:pPr>
            <w:r>
              <w:rPr>
                <w:lang w:val="uk-UA"/>
              </w:rPr>
              <w:t>ВТ 08.00-20.00</w:t>
            </w:r>
          </w:p>
        </w:tc>
        <w:tc>
          <w:tcPr>
            <w:tcW w:w="236" w:type="dxa"/>
            <w:shd w:val="clear" w:color="auto" w:fill="auto"/>
          </w:tcPr>
          <w:p w14:paraId="7A70A496" w14:textId="77777777" w:rsidR="000552D2" w:rsidRDefault="000552D2">
            <w:pPr>
              <w:rPr>
                <w:lang w:val="uk-UA"/>
              </w:rPr>
            </w:pPr>
          </w:p>
        </w:tc>
      </w:tr>
      <w:tr w:rsidR="000552D2" w14:paraId="5B4823D9" w14:textId="77777777" w:rsidTr="00274D5F">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CE69E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9C0B6A6"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12BFD4F" w14:textId="77777777" w:rsidR="000552D2" w:rsidRDefault="00A20827" w:rsidP="00A2556C">
            <w:pPr>
              <w:pStyle w:val="TableParagraph"/>
              <w:jc w:val="center"/>
              <w:rPr>
                <w:sz w:val="24"/>
              </w:rPr>
            </w:pPr>
            <w:r>
              <w:rPr>
                <w:sz w:val="24"/>
              </w:rPr>
              <w:t xml:space="preserve">53300, Дніпропетровська обл., Нікопольський </w:t>
            </w:r>
            <w:r>
              <w:rPr>
                <w:sz w:val="24"/>
              </w:rPr>
              <w:lastRenderedPageBreak/>
              <w:t xml:space="preserve">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FA194F8" w14:textId="77777777" w:rsidR="000552D2" w:rsidRDefault="00A20827">
            <w:pPr>
              <w:pStyle w:val="TableParagraph"/>
              <w:jc w:val="center"/>
            </w:pPr>
            <w:r>
              <w:rPr>
                <w:sz w:val="24"/>
              </w:rPr>
              <w:lastRenderedPageBreak/>
              <w:t>(063)0588481</w:t>
            </w:r>
          </w:p>
          <w:p w14:paraId="64DCBCB1"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33FC0E6" w14:textId="77777777" w:rsidR="000552D2" w:rsidRDefault="00A20827">
            <w:pPr>
              <w:pStyle w:val="TableParagraph"/>
              <w:jc w:val="center"/>
              <w:rPr>
                <w:sz w:val="24"/>
              </w:rPr>
            </w:pPr>
            <w:r>
              <w:rPr>
                <w:sz w:val="24"/>
              </w:rPr>
              <w:t>ПН-ЧТ 08-16.00</w:t>
            </w:r>
          </w:p>
          <w:p w14:paraId="3FD7EEED" w14:textId="77777777" w:rsidR="000552D2" w:rsidRDefault="00A20827">
            <w:pPr>
              <w:pStyle w:val="TableParagraph"/>
              <w:jc w:val="center"/>
              <w:rPr>
                <w:sz w:val="24"/>
              </w:rPr>
            </w:pPr>
            <w:r>
              <w:rPr>
                <w:sz w:val="24"/>
              </w:rPr>
              <w:t>перерва 12.00-12.45</w:t>
            </w:r>
          </w:p>
          <w:p w14:paraId="59F5DCDB" w14:textId="77777777" w:rsidR="000552D2" w:rsidRDefault="00A20827">
            <w:pPr>
              <w:pStyle w:val="TableParagraph"/>
              <w:jc w:val="center"/>
              <w:rPr>
                <w:sz w:val="24"/>
              </w:rPr>
            </w:pPr>
            <w:r>
              <w:rPr>
                <w:sz w:val="24"/>
              </w:rPr>
              <w:t>ПТ 08.00-15.00</w:t>
            </w:r>
          </w:p>
          <w:p w14:paraId="48269779" w14:textId="77777777" w:rsidR="000552D2" w:rsidRDefault="00A20827">
            <w:pPr>
              <w:pStyle w:val="TableParagraph"/>
              <w:jc w:val="center"/>
              <w:rPr>
                <w:sz w:val="24"/>
              </w:rPr>
            </w:pPr>
            <w:r>
              <w:rPr>
                <w:sz w:val="24"/>
              </w:rPr>
              <w:lastRenderedPageBreak/>
              <w:t>перерва 12.00-13.00</w:t>
            </w:r>
          </w:p>
        </w:tc>
        <w:tc>
          <w:tcPr>
            <w:tcW w:w="236" w:type="dxa"/>
            <w:shd w:val="clear" w:color="auto" w:fill="auto"/>
          </w:tcPr>
          <w:p w14:paraId="0B8DD59A" w14:textId="77777777" w:rsidR="000552D2" w:rsidRDefault="000552D2"/>
        </w:tc>
      </w:tr>
      <w:tr w:rsidR="000552D2" w14:paraId="3A9B7DD4" w14:textId="77777777" w:rsidTr="00274D5F">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9430CB"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520CA57"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5FF4958"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DAD715C"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1E2BFB3" w14:textId="77777777" w:rsidR="000552D2" w:rsidRDefault="000552D2">
            <w:pPr>
              <w:pStyle w:val="TableParagraph"/>
              <w:jc w:val="center"/>
              <w:rPr>
                <w:sz w:val="24"/>
              </w:rPr>
            </w:pPr>
          </w:p>
        </w:tc>
        <w:tc>
          <w:tcPr>
            <w:tcW w:w="236" w:type="dxa"/>
            <w:shd w:val="clear" w:color="auto" w:fill="auto"/>
          </w:tcPr>
          <w:p w14:paraId="72E0F171" w14:textId="77777777" w:rsidR="000552D2" w:rsidRDefault="000552D2"/>
        </w:tc>
      </w:tr>
      <w:tr w:rsidR="000552D2" w14:paraId="780B7B6E" w14:textId="77777777" w:rsidTr="00274D5F">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370FA5"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D6020C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BD66B9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BEACFB5"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A2F27A7" w14:textId="77777777" w:rsidR="000552D2" w:rsidRDefault="000552D2">
            <w:pPr>
              <w:pStyle w:val="TableParagraph"/>
              <w:jc w:val="center"/>
              <w:rPr>
                <w:sz w:val="24"/>
              </w:rPr>
            </w:pPr>
          </w:p>
        </w:tc>
        <w:tc>
          <w:tcPr>
            <w:tcW w:w="236" w:type="dxa"/>
            <w:shd w:val="clear" w:color="auto" w:fill="auto"/>
          </w:tcPr>
          <w:p w14:paraId="4E10DD6D" w14:textId="77777777" w:rsidR="000552D2" w:rsidRDefault="000552D2"/>
        </w:tc>
      </w:tr>
      <w:tr w:rsidR="000552D2" w14:paraId="36EEE0A5" w14:textId="77777777" w:rsidTr="00274D5F">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8B2D2F"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515896"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CC05DB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6AD80C8B"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D66333E" w14:textId="77777777" w:rsidR="000552D2" w:rsidRDefault="000552D2">
            <w:pPr>
              <w:pStyle w:val="TableParagraph"/>
              <w:jc w:val="center"/>
              <w:rPr>
                <w:sz w:val="24"/>
              </w:rPr>
            </w:pPr>
          </w:p>
        </w:tc>
        <w:tc>
          <w:tcPr>
            <w:tcW w:w="236" w:type="dxa"/>
            <w:shd w:val="clear" w:color="auto" w:fill="auto"/>
          </w:tcPr>
          <w:p w14:paraId="54C8D060" w14:textId="77777777" w:rsidR="000552D2" w:rsidRDefault="000552D2"/>
        </w:tc>
      </w:tr>
      <w:tr w:rsidR="000552D2" w14:paraId="29296A7A" w14:textId="77777777" w:rsidTr="00274D5F">
        <w:trPr>
          <w:gridAfter w:val="1"/>
          <w:wAfter w:w="236" w:type="dxa"/>
          <w:trHeight w:val="165"/>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052CF7C1"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0B26D942" w14:textId="77777777" w:rsidTr="00274D5F">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34E6891C"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442219" w:rsidRPr="00B53783" w14:paraId="1C1C919C"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C696389" w14:textId="77777777" w:rsidR="00442219" w:rsidRDefault="00442219" w:rsidP="00442219">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21C5F34" w14:textId="77777777" w:rsidR="00442219" w:rsidRDefault="00442219" w:rsidP="00442219">
            <w:pPr>
              <w:jc w:val="both"/>
              <w:rPr>
                <w:lang w:val="uk-UA"/>
              </w:rPr>
            </w:pPr>
            <w:r>
              <w:rPr>
                <w:lang w:val="uk-UA"/>
              </w:rPr>
              <w:t>Закони України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357D1F0A" w14:textId="77777777" w:rsidR="00442219" w:rsidRPr="00166B4A" w:rsidRDefault="00B53783" w:rsidP="00642808">
            <w:pPr>
              <w:jc w:val="both"/>
              <w:rPr>
                <w:lang w:val="uk-UA"/>
              </w:rPr>
            </w:pPr>
            <w:r>
              <w:rPr>
                <w:color w:val="000000"/>
              </w:rPr>
              <w:t xml:space="preserve">Закон </w:t>
            </w:r>
            <w:proofErr w:type="spellStart"/>
            <w:r>
              <w:rPr>
                <w:color w:val="000000"/>
              </w:rPr>
              <w:t>України</w:t>
            </w:r>
            <w:proofErr w:type="spellEnd"/>
            <w:r>
              <w:rPr>
                <w:color w:val="000000"/>
                <w:lang w:val="uk-UA"/>
              </w:rPr>
              <w:t xml:space="preserve"> </w:t>
            </w:r>
            <w:r>
              <w:rPr>
                <w:rFonts w:hint="eastAsia"/>
                <w:color w:val="000000"/>
                <w:lang w:val="uk-UA"/>
              </w:rPr>
              <w:t>«</w:t>
            </w:r>
            <w:r>
              <w:rPr>
                <w:color w:val="000000"/>
                <w:lang w:val="uk-UA"/>
              </w:rPr>
              <w:t>Про Державний бюджет України</w:t>
            </w:r>
            <w:r>
              <w:rPr>
                <w:rFonts w:hint="eastAsia"/>
                <w:color w:val="000000"/>
                <w:lang w:val="uk-UA"/>
              </w:rPr>
              <w:t>»</w:t>
            </w:r>
          </w:p>
        </w:tc>
      </w:tr>
      <w:tr w:rsidR="00785A00" w:rsidRPr="00B53783" w14:paraId="792ABFFA"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F0AD262" w14:textId="77777777" w:rsidR="00785A00" w:rsidRDefault="00785A00" w:rsidP="008379E2">
            <w:pPr>
              <w:jc w:val="both"/>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D35C2BC" w14:textId="77777777" w:rsidR="00785A00" w:rsidRDefault="00785A00" w:rsidP="008379E2">
            <w:pPr>
              <w:jc w:val="both"/>
              <w:rPr>
                <w:lang w:val="uk-UA"/>
              </w:rPr>
            </w:pPr>
            <w:r>
              <w:rPr>
                <w:lang w:val="uk-UA"/>
              </w:rPr>
              <w:t>Акти Кабінету Міністрів України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027C6491" w14:textId="77777777" w:rsidR="00785A00" w:rsidRPr="00642808" w:rsidRDefault="00B53783" w:rsidP="008379E2">
            <w:pPr>
              <w:jc w:val="both"/>
              <w:rPr>
                <w:lang w:val="uk-UA"/>
              </w:rPr>
            </w:pPr>
            <w:r w:rsidRPr="0039366C">
              <w:t xml:space="preserve">Постанова </w:t>
            </w:r>
            <w:r w:rsidRPr="0039366C">
              <w:rPr>
                <w:lang w:val="uk-UA"/>
              </w:rPr>
              <w:t xml:space="preserve">Кабінету Міністрів України від </w:t>
            </w:r>
            <w:proofErr w:type="gramStart"/>
            <w:r>
              <w:rPr>
                <w:lang w:val="uk-UA"/>
              </w:rPr>
              <w:t>30</w:t>
            </w:r>
            <w:r>
              <w:t>.</w:t>
            </w:r>
            <w:r>
              <w:rPr>
                <w:lang w:val="uk-UA"/>
              </w:rPr>
              <w:t>01</w:t>
            </w:r>
            <w:r>
              <w:t>.20</w:t>
            </w:r>
            <w:r>
              <w:rPr>
                <w:lang w:val="uk-UA"/>
              </w:rPr>
              <w:t>19</w:t>
            </w:r>
            <w:r>
              <w:t>  №</w:t>
            </w:r>
            <w:proofErr w:type="gramEnd"/>
            <w:r>
              <w:t> </w:t>
            </w:r>
            <w:r>
              <w:rPr>
                <w:lang w:val="uk-UA"/>
              </w:rPr>
              <w:t>68</w:t>
            </w:r>
            <w:r>
              <w:t xml:space="preserve"> „</w:t>
            </w:r>
            <w:r>
              <w:rPr>
                <w:lang w:val="uk-UA"/>
              </w:rPr>
              <w:t>Деякі питання надання послуги з догляду за дитиною до трьох років «муніципальна няня»</w:t>
            </w:r>
            <w:r w:rsidRPr="0039366C">
              <w:t>”</w:t>
            </w:r>
          </w:p>
        </w:tc>
      </w:tr>
      <w:tr w:rsidR="00785A00" w:rsidRPr="00B53783" w14:paraId="3EF5F824"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13C797" w14:textId="77777777" w:rsidR="00785A00" w:rsidRDefault="00785A00" w:rsidP="00785A00">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9DCE0AC" w14:textId="77777777" w:rsidR="00785A00" w:rsidRDefault="00785A00" w:rsidP="00785A00">
            <w:pPr>
              <w:jc w:val="both"/>
              <w:rPr>
                <w:lang w:val="uk-UA"/>
              </w:rPr>
            </w:pPr>
            <w:r>
              <w:rPr>
                <w:lang w:val="uk-UA"/>
              </w:rPr>
              <w:t xml:space="preserve">Акти центральних органів виконавчої влади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19A3E0DB" w14:textId="77777777" w:rsidR="00785A00" w:rsidRPr="008379E2" w:rsidRDefault="000F4B33" w:rsidP="00B53783">
            <w:pPr>
              <w:jc w:val="both"/>
              <w:rPr>
                <w:lang w:val="uk-UA"/>
              </w:rPr>
            </w:pPr>
            <w:r>
              <w:rPr>
                <w:lang w:val="uk-UA"/>
              </w:rPr>
              <w:t xml:space="preserve">     </w:t>
            </w:r>
            <w:r w:rsidR="00B53783">
              <w:rPr>
                <w:lang w:val="uk-UA"/>
              </w:rPr>
              <w:t>___________</w:t>
            </w:r>
          </w:p>
        </w:tc>
      </w:tr>
      <w:tr w:rsidR="00785A00" w14:paraId="0E117125"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D3D5AF6" w14:textId="77777777" w:rsidR="00785A00" w:rsidRDefault="00785A00" w:rsidP="00785A00">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5D7800F"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2758A07C" w14:textId="77777777" w:rsidR="00785A00" w:rsidRDefault="00785A00" w:rsidP="00785A00">
            <w:pPr>
              <w:spacing w:before="240"/>
              <w:ind w:firstLine="284"/>
              <w:jc w:val="both"/>
              <w:rPr>
                <w:lang w:val="uk-UA"/>
              </w:rPr>
            </w:pPr>
            <w:r>
              <w:rPr>
                <w:lang w:val="uk-UA"/>
              </w:rPr>
              <w:t>-----------------</w:t>
            </w:r>
          </w:p>
        </w:tc>
      </w:tr>
      <w:tr w:rsidR="00785A00" w14:paraId="5F461D82" w14:textId="77777777" w:rsidTr="00274D5F">
        <w:trPr>
          <w:gridAfter w:val="1"/>
          <w:wAfter w:w="236" w:type="dxa"/>
        </w:trPr>
        <w:tc>
          <w:tcPr>
            <w:tcW w:w="9357" w:type="dxa"/>
            <w:gridSpan w:val="6"/>
            <w:tcBorders>
              <w:top w:val="single" w:sz="4" w:space="0" w:color="000000"/>
              <w:left w:val="single" w:sz="4" w:space="0" w:color="000000"/>
              <w:bottom w:val="single" w:sz="4" w:space="0" w:color="000000"/>
              <w:right w:val="single" w:sz="4" w:space="0" w:color="000000"/>
            </w:tcBorders>
            <w:shd w:val="clear" w:color="auto" w:fill="auto"/>
          </w:tcPr>
          <w:p w14:paraId="4E2E3F7A" w14:textId="77777777" w:rsidR="00785A00" w:rsidRDefault="00785A00" w:rsidP="00785A00">
            <w:pPr>
              <w:jc w:val="center"/>
              <w:rPr>
                <w:b/>
                <w:lang w:val="uk-UA"/>
              </w:rPr>
            </w:pPr>
            <w:r>
              <w:rPr>
                <w:b/>
                <w:lang w:val="uk-UA"/>
              </w:rPr>
              <w:t>Умови отримання адміністративної послуги</w:t>
            </w:r>
          </w:p>
        </w:tc>
      </w:tr>
      <w:tr w:rsidR="00785A00" w:rsidRPr="00166B4A" w14:paraId="39F918FB"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E6FD8A" w14:textId="77777777" w:rsidR="00785A00" w:rsidRDefault="00785A00" w:rsidP="00785A00">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B994D87" w14:textId="77777777" w:rsidR="00785A00" w:rsidRDefault="00785A00" w:rsidP="00785A00">
            <w:pPr>
              <w:rPr>
                <w:lang w:val="uk-UA"/>
              </w:rPr>
            </w:pPr>
            <w:r>
              <w:rPr>
                <w:lang w:val="uk-UA"/>
              </w:rPr>
              <w:t>Підстава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3402F4D" w14:textId="77777777" w:rsidR="00B53783" w:rsidRDefault="00B53783" w:rsidP="00B53783">
            <w:pPr>
              <w:pStyle w:val="rvps2"/>
              <w:shd w:val="clear" w:color="auto" w:fill="FFFFFF"/>
              <w:spacing w:after="150"/>
              <w:ind w:firstLine="448"/>
              <w:contextualSpacing/>
              <w:jc w:val="both"/>
              <w:rPr>
                <w:color w:val="333333"/>
              </w:rPr>
            </w:pPr>
            <w:r w:rsidRPr="00CC114B">
              <w:t>Право на отримання компенсації послуги “муніципальна няня” мають громадяни України, іноземці та особи без громадянства, які є батьками, опікунами дитини до трьох років і на законних підставах проживають на території України та уклали договір про здійснення догляду за дитиною до трьох років  з муніципальною нянею</w:t>
            </w:r>
            <w:r>
              <w:t xml:space="preserve">. </w:t>
            </w:r>
            <w:r w:rsidRPr="006723B4">
              <w:rPr>
                <w:color w:val="333333"/>
              </w:rPr>
              <w:t>послуга з догляду за дитиною до трьох років “муніципальна няня” (далі - послуга “муніципальна няня”) - послуга, що надається для підтримки батьків, опікунів дитини для забезпечення догляду за:</w:t>
            </w:r>
            <w:bookmarkStart w:id="3" w:name="n160"/>
            <w:bookmarkEnd w:id="3"/>
          </w:p>
          <w:p w14:paraId="10636F2C" w14:textId="77777777" w:rsidR="00B53783" w:rsidRDefault="00B53783" w:rsidP="00B53783">
            <w:pPr>
              <w:pStyle w:val="rvps2"/>
              <w:shd w:val="clear" w:color="auto" w:fill="FFFFFF"/>
              <w:spacing w:after="150"/>
              <w:ind w:firstLine="448"/>
              <w:contextualSpacing/>
              <w:jc w:val="both"/>
              <w:rPr>
                <w:color w:val="333333"/>
              </w:rPr>
            </w:pPr>
            <w:r>
              <w:rPr>
                <w:color w:val="333333"/>
              </w:rPr>
              <w:t>-</w:t>
            </w:r>
            <w:r w:rsidRPr="006723B4">
              <w:rPr>
                <w:color w:val="333333"/>
              </w:rPr>
              <w:t>дитиною до трьох років, яка потребує додаткового догляду;</w:t>
            </w:r>
            <w:bookmarkStart w:id="4" w:name="n161"/>
            <w:bookmarkEnd w:id="4"/>
          </w:p>
          <w:p w14:paraId="51ACA86D" w14:textId="77777777" w:rsidR="00B53783" w:rsidRPr="006723B4" w:rsidRDefault="00B53783" w:rsidP="00B53783">
            <w:pPr>
              <w:pStyle w:val="rvps2"/>
              <w:shd w:val="clear" w:color="auto" w:fill="FFFFFF"/>
              <w:spacing w:after="150"/>
              <w:ind w:firstLine="448"/>
              <w:contextualSpacing/>
              <w:jc w:val="both"/>
              <w:rPr>
                <w:color w:val="333333"/>
              </w:rPr>
            </w:pPr>
            <w:r>
              <w:rPr>
                <w:color w:val="333333"/>
              </w:rPr>
              <w:t>-</w:t>
            </w:r>
            <w:r w:rsidRPr="006723B4">
              <w:rPr>
                <w:color w:val="333333"/>
              </w:rPr>
              <w:t>двома і більше дітьми до трьох років;</w:t>
            </w:r>
          </w:p>
          <w:p w14:paraId="67C63556" w14:textId="77777777" w:rsidR="00785A00" w:rsidRPr="00B53783" w:rsidRDefault="00B53783" w:rsidP="00B53783">
            <w:pPr>
              <w:pStyle w:val="rvps2"/>
              <w:shd w:val="clear" w:color="auto" w:fill="FFFFFF"/>
              <w:spacing w:after="150"/>
              <w:ind w:firstLine="448"/>
              <w:contextualSpacing/>
              <w:jc w:val="both"/>
              <w:rPr>
                <w:color w:val="333333"/>
              </w:rPr>
            </w:pPr>
            <w:bookmarkStart w:id="5" w:name="n162"/>
            <w:bookmarkEnd w:id="5"/>
            <w:r>
              <w:rPr>
                <w:color w:val="333333"/>
              </w:rPr>
              <w:t>-</w:t>
            </w:r>
            <w:r w:rsidRPr="006723B4">
              <w:rPr>
                <w:color w:val="333333"/>
              </w:rPr>
              <w:t>дитиною до трьох років, якщо один із батьків, опікунів є особою з інвалідністю I чи II групи</w:t>
            </w:r>
            <w:r>
              <w:rPr>
                <w:color w:val="333333"/>
              </w:rPr>
              <w:t>.</w:t>
            </w:r>
          </w:p>
        </w:tc>
      </w:tr>
      <w:tr w:rsidR="008044B2" w:rsidRPr="00F05CC4" w14:paraId="782F1132"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402EE0" w14:textId="77777777" w:rsidR="008044B2" w:rsidRDefault="008044B2" w:rsidP="008044B2">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530B1C" w14:textId="77777777" w:rsidR="008044B2" w:rsidRDefault="008044B2" w:rsidP="008044B2">
            <w:pPr>
              <w:rPr>
                <w:lang w:val="uk-UA"/>
              </w:rPr>
            </w:pPr>
            <w:r>
              <w:rPr>
                <w:lang w:val="uk-UA"/>
              </w:rPr>
              <w:t>Вичерпний перелік документів, необхідних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05DE12CF" w14:textId="77777777" w:rsidR="008044B2" w:rsidRPr="00CC114B" w:rsidRDefault="008044B2" w:rsidP="008044B2">
            <w:pPr>
              <w:pStyle w:val="rvps2"/>
              <w:shd w:val="clear" w:color="auto" w:fill="FFFFFF"/>
              <w:spacing w:after="167"/>
              <w:ind w:hanging="107"/>
              <w:jc w:val="both"/>
              <w:rPr>
                <w:color w:val="333333"/>
              </w:rPr>
            </w:pPr>
            <w:r w:rsidRPr="00CC114B">
              <w:rPr>
                <w:color w:val="333333"/>
              </w:rPr>
              <w:t xml:space="preserve">  </w:t>
            </w:r>
            <w:r w:rsidRPr="00CC114B">
              <w:rPr>
                <w:b/>
                <w:color w:val="333333"/>
              </w:rPr>
              <w:t>заява</w:t>
            </w:r>
            <w:r w:rsidRPr="00CC114B">
              <w:rPr>
                <w:color w:val="333333"/>
              </w:rPr>
              <w:t xml:space="preserve"> про надання компенсації послуги “муніципальна няня”;</w:t>
            </w:r>
          </w:p>
          <w:p w14:paraId="33843650" w14:textId="77777777" w:rsidR="008044B2" w:rsidRPr="00CC114B" w:rsidRDefault="008044B2" w:rsidP="00804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rPr>
            </w:pPr>
            <w:bookmarkStart w:id="6" w:name="n29"/>
            <w:bookmarkEnd w:id="6"/>
            <w:r w:rsidRPr="00CC114B">
              <w:rPr>
                <w:color w:val="333333"/>
              </w:rPr>
              <w:t xml:space="preserve"> </w:t>
            </w:r>
            <w:proofErr w:type="spellStart"/>
            <w:r w:rsidRPr="00CC114B">
              <w:rPr>
                <w:b/>
                <w:color w:val="333333"/>
              </w:rPr>
              <w:t>заява</w:t>
            </w:r>
            <w:proofErr w:type="spellEnd"/>
            <w:r w:rsidRPr="00CC114B">
              <w:rPr>
                <w:color w:val="333333"/>
              </w:rPr>
              <w:t xml:space="preserve"> про </w:t>
            </w:r>
            <w:proofErr w:type="spellStart"/>
            <w:r w:rsidRPr="00CC114B">
              <w:rPr>
                <w:color w:val="333333"/>
              </w:rPr>
              <w:t>перерахування</w:t>
            </w:r>
            <w:proofErr w:type="spellEnd"/>
            <w:r w:rsidRPr="00CC114B">
              <w:rPr>
                <w:color w:val="333333"/>
              </w:rPr>
              <w:t xml:space="preserve"> </w:t>
            </w:r>
            <w:proofErr w:type="spellStart"/>
            <w:r w:rsidRPr="00CC114B">
              <w:rPr>
                <w:color w:val="333333"/>
              </w:rPr>
              <w:t>коштів</w:t>
            </w:r>
            <w:proofErr w:type="spellEnd"/>
            <w:r w:rsidRPr="00CC114B">
              <w:rPr>
                <w:color w:val="333333"/>
              </w:rPr>
              <w:t xml:space="preserve"> для </w:t>
            </w:r>
            <w:proofErr w:type="spellStart"/>
            <w:r w:rsidRPr="00CC114B">
              <w:rPr>
                <w:color w:val="333333"/>
              </w:rPr>
              <w:t>компенсації</w:t>
            </w:r>
            <w:proofErr w:type="spellEnd"/>
            <w:r w:rsidRPr="00CC114B">
              <w:rPr>
                <w:color w:val="333333"/>
              </w:rPr>
              <w:t xml:space="preserve"> </w:t>
            </w:r>
            <w:proofErr w:type="spellStart"/>
            <w:r w:rsidRPr="00CC114B">
              <w:rPr>
                <w:color w:val="333333"/>
              </w:rPr>
              <w:t>послуги</w:t>
            </w:r>
            <w:proofErr w:type="spellEnd"/>
            <w:r w:rsidRPr="00CC114B">
              <w:rPr>
                <w:color w:val="333333"/>
              </w:rPr>
              <w:t xml:space="preserve"> “</w:t>
            </w:r>
            <w:proofErr w:type="spellStart"/>
            <w:r w:rsidRPr="00CC114B">
              <w:rPr>
                <w:color w:val="333333"/>
              </w:rPr>
              <w:t>муніципальна</w:t>
            </w:r>
            <w:proofErr w:type="spellEnd"/>
            <w:r w:rsidRPr="00CC114B">
              <w:rPr>
                <w:color w:val="333333"/>
              </w:rPr>
              <w:t xml:space="preserve"> няня” </w:t>
            </w:r>
            <w:proofErr w:type="spellStart"/>
            <w:r w:rsidRPr="00CC114B">
              <w:rPr>
                <w:color w:val="333333"/>
              </w:rPr>
              <w:t>із</w:t>
            </w:r>
            <w:proofErr w:type="spellEnd"/>
            <w:r w:rsidRPr="00CC114B">
              <w:rPr>
                <w:color w:val="333333"/>
              </w:rPr>
              <w:t xml:space="preserve"> </w:t>
            </w:r>
            <w:proofErr w:type="spellStart"/>
            <w:r w:rsidRPr="00CC114B">
              <w:rPr>
                <w:color w:val="333333"/>
              </w:rPr>
              <w:t>зазначенням</w:t>
            </w:r>
            <w:proofErr w:type="spellEnd"/>
            <w:r w:rsidRPr="00CC114B">
              <w:rPr>
                <w:color w:val="333333"/>
              </w:rPr>
              <w:t xml:space="preserve"> </w:t>
            </w:r>
            <w:proofErr w:type="spellStart"/>
            <w:r w:rsidRPr="00CC114B">
              <w:rPr>
                <w:color w:val="333333"/>
              </w:rPr>
              <w:t>рахунка</w:t>
            </w:r>
            <w:proofErr w:type="spellEnd"/>
            <w:r w:rsidRPr="00CC114B">
              <w:rPr>
                <w:color w:val="333333"/>
              </w:rPr>
              <w:t xml:space="preserve"> в </w:t>
            </w:r>
            <w:proofErr w:type="spellStart"/>
            <w:r w:rsidRPr="00CC114B">
              <w:rPr>
                <w:color w:val="333333"/>
              </w:rPr>
              <w:t>установі</w:t>
            </w:r>
            <w:proofErr w:type="spellEnd"/>
            <w:r w:rsidRPr="00CC114B">
              <w:rPr>
                <w:color w:val="333333"/>
              </w:rPr>
              <w:t xml:space="preserve"> банку, </w:t>
            </w:r>
            <w:proofErr w:type="spellStart"/>
            <w:r w:rsidRPr="00CC114B">
              <w:rPr>
                <w:color w:val="333333"/>
              </w:rPr>
              <w:t>вибраного</w:t>
            </w:r>
            <w:proofErr w:type="spellEnd"/>
            <w:r w:rsidRPr="00CC114B">
              <w:rPr>
                <w:color w:val="333333"/>
              </w:rPr>
              <w:t xml:space="preserve"> </w:t>
            </w:r>
            <w:proofErr w:type="spellStart"/>
            <w:r w:rsidRPr="00CC114B">
              <w:rPr>
                <w:color w:val="333333"/>
              </w:rPr>
              <w:t>отримувачем</w:t>
            </w:r>
            <w:proofErr w:type="spellEnd"/>
            <w:r w:rsidRPr="00CC114B">
              <w:rPr>
                <w:color w:val="333333"/>
              </w:rPr>
              <w:t xml:space="preserve"> </w:t>
            </w:r>
            <w:proofErr w:type="spellStart"/>
            <w:r w:rsidRPr="00CC114B">
              <w:rPr>
                <w:color w:val="333333"/>
              </w:rPr>
              <w:t>послуги</w:t>
            </w:r>
            <w:proofErr w:type="spellEnd"/>
            <w:r w:rsidRPr="00CC114B">
              <w:rPr>
                <w:color w:val="333333"/>
              </w:rPr>
              <w:t xml:space="preserve"> “</w:t>
            </w:r>
            <w:proofErr w:type="spellStart"/>
            <w:r w:rsidRPr="00CC114B">
              <w:rPr>
                <w:color w:val="333333"/>
              </w:rPr>
              <w:t>муніципальна</w:t>
            </w:r>
            <w:proofErr w:type="spellEnd"/>
            <w:r w:rsidRPr="00CC114B">
              <w:rPr>
                <w:color w:val="333333"/>
              </w:rPr>
              <w:t xml:space="preserve"> няня”;</w:t>
            </w:r>
            <w:bookmarkStart w:id="7" w:name="n30"/>
            <w:bookmarkEnd w:id="7"/>
          </w:p>
          <w:p w14:paraId="72246DDB" w14:textId="77777777" w:rsidR="008044B2" w:rsidRPr="00556570" w:rsidRDefault="008044B2" w:rsidP="00804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333333"/>
                <w:sz w:val="16"/>
                <w:szCs w:val="16"/>
              </w:rPr>
            </w:pPr>
          </w:p>
          <w:p w14:paraId="7A975FBE"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копія договору</w:t>
            </w:r>
            <w:r w:rsidRPr="00CC114B">
              <w:rPr>
                <w:color w:val="333333"/>
              </w:rPr>
              <w:t xml:space="preserve"> між отримувачем послуги “муніципальна няня” та муніципальною нянею;</w:t>
            </w:r>
          </w:p>
          <w:p w14:paraId="1C40FF86" w14:textId="77777777" w:rsidR="008044B2" w:rsidRPr="00CC114B" w:rsidRDefault="008044B2" w:rsidP="00804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8" w:name="n31"/>
            <w:bookmarkEnd w:id="8"/>
            <w:r w:rsidRPr="00CC114B">
              <w:t xml:space="preserve"> </w:t>
            </w:r>
            <w:proofErr w:type="spellStart"/>
            <w:r w:rsidRPr="00CC114B">
              <w:rPr>
                <w:b/>
              </w:rPr>
              <w:t>документи</w:t>
            </w:r>
            <w:proofErr w:type="spellEnd"/>
            <w:r w:rsidRPr="00CC114B">
              <w:rPr>
                <w:b/>
              </w:rPr>
              <w:t xml:space="preserve">, </w:t>
            </w:r>
            <w:proofErr w:type="spellStart"/>
            <w:r w:rsidRPr="00CC114B">
              <w:rPr>
                <w:b/>
              </w:rPr>
              <w:t>що</w:t>
            </w:r>
            <w:proofErr w:type="spellEnd"/>
            <w:r w:rsidRPr="00CC114B">
              <w:rPr>
                <w:b/>
              </w:rPr>
              <w:t xml:space="preserve"> </w:t>
            </w:r>
            <w:proofErr w:type="spellStart"/>
            <w:r w:rsidRPr="00CC114B">
              <w:rPr>
                <w:b/>
              </w:rPr>
              <w:t>підтверджують</w:t>
            </w:r>
            <w:proofErr w:type="spellEnd"/>
            <w:r w:rsidRPr="00CC114B">
              <w:rPr>
                <w:b/>
              </w:rPr>
              <w:t xml:space="preserve"> </w:t>
            </w:r>
            <w:proofErr w:type="spellStart"/>
            <w:r w:rsidRPr="00CC114B">
              <w:rPr>
                <w:b/>
              </w:rPr>
              <w:t>витрати</w:t>
            </w:r>
            <w:proofErr w:type="spellEnd"/>
            <w:r w:rsidRPr="00CC114B">
              <w:t xml:space="preserve"> на </w:t>
            </w:r>
            <w:r w:rsidRPr="00CC114B">
              <w:lastRenderedPageBreak/>
              <w:t xml:space="preserve">оплату </w:t>
            </w:r>
            <w:proofErr w:type="spellStart"/>
            <w:r w:rsidRPr="00CC114B">
              <w:t>муніципальній</w:t>
            </w:r>
            <w:proofErr w:type="spellEnd"/>
            <w:r w:rsidRPr="00CC114B">
              <w:t xml:space="preserve"> </w:t>
            </w:r>
            <w:proofErr w:type="spellStart"/>
            <w:r w:rsidRPr="00CC114B">
              <w:t>няні</w:t>
            </w:r>
            <w:proofErr w:type="spellEnd"/>
            <w:r w:rsidRPr="00CC114B">
              <w:t xml:space="preserve"> </w:t>
            </w:r>
            <w:proofErr w:type="spellStart"/>
            <w:r w:rsidRPr="00CC114B">
              <w:t>вартості</w:t>
            </w:r>
            <w:proofErr w:type="spellEnd"/>
            <w:r w:rsidRPr="00CC114B">
              <w:t xml:space="preserve"> </w:t>
            </w:r>
            <w:proofErr w:type="spellStart"/>
            <w:r w:rsidRPr="00CC114B">
              <w:t>послуги</w:t>
            </w:r>
            <w:proofErr w:type="spellEnd"/>
            <w:r w:rsidRPr="00CC114B">
              <w:t xml:space="preserve"> “</w:t>
            </w:r>
            <w:proofErr w:type="spellStart"/>
            <w:r w:rsidRPr="00CC114B">
              <w:t>муніципальна</w:t>
            </w:r>
            <w:proofErr w:type="spellEnd"/>
            <w:r w:rsidRPr="00CC114B">
              <w:t xml:space="preserve"> няня”, </w:t>
            </w:r>
            <w:proofErr w:type="spellStart"/>
            <w:r w:rsidRPr="00CC114B">
              <w:t>сплаченої</w:t>
            </w:r>
            <w:proofErr w:type="spellEnd"/>
            <w:r w:rsidRPr="00CC114B">
              <w:t xml:space="preserve"> </w:t>
            </w:r>
            <w:proofErr w:type="spellStart"/>
            <w:r w:rsidRPr="00CC114B">
              <w:t>отримувачем</w:t>
            </w:r>
            <w:proofErr w:type="spellEnd"/>
            <w:r w:rsidRPr="00CC114B">
              <w:t xml:space="preserve"> </w:t>
            </w:r>
            <w:proofErr w:type="spellStart"/>
            <w:r w:rsidRPr="00CC114B">
              <w:t>послуги</w:t>
            </w:r>
            <w:proofErr w:type="spellEnd"/>
            <w:r w:rsidRPr="00CC114B">
              <w:t xml:space="preserve"> “</w:t>
            </w:r>
            <w:proofErr w:type="spellStart"/>
            <w:r w:rsidRPr="00CC114B">
              <w:t>муніципальна</w:t>
            </w:r>
            <w:proofErr w:type="spellEnd"/>
            <w:r w:rsidRPr="00CC114B">
              <w:t xml:space="preserve"> няня” (</w:t>
            </w:r>
            <w:proofErr w:type="spellStart"/>
            <w:r w:rsidRPr="00CC114B">
              <w:t>виписка</w:t>
            </w:r>
            <w:proofErr w:type="spellEnd"/>
            <w:r w:rsidRPr="00CC114B">
              <w:t xml:space="preserve"> з </w:t>
            </w:r>
            <w:proofErr w:type="spellStart"/>
            <w:r w:rsidRPr="00CC114B">
              <w:t>банківського</w:t>
            </w:r>
            <w:proofErr w:type="spellEnd"/>
            <w:r w:rsidRPr="00CC114B">
              <w:t xml:space="preserve"> </w:t>
            </w:r>
            <w:proofErr w:type="spellStart"/>
            <w:r w:rsidRPr="00CC114B">
              <w:t>рахунка</w:t>
            </w:r>
            <w:proofErr w:type="spellEnd"/>
            <w:r w:rsidRPr="00CC114B">
              <w:t xml:space="preserve">, </w:t>
            </w:r>
            <w:proofErr w:type="spellStart"/>
            <w:r w:rsidRPr="00CC114B">
              <w:t>касовий</w:t>
            </w:r>
            <w:proofErr w:type="spellEnd"/>
            <w:r w:rsidRPr="00CC114B">
              <w:t xml:space="preserve"> чек, </w:t>
            </w:r>
            <w:proofErr w:type="spellStart"/>
            <w:r w:rsidRPr="00CC114B">
              <w:t>товарний</w:t>
            </w:r>
            <w:proofErr w:type="spellEnd"/>
            <w:r w:rsidRPr="00CC114B">
              <w:t xml:space="preserve"> чек, </w:t>
            </w:r>
            <w:proofErr w:type="spellStart"/>
            <w:r w:rsidRPr="00CC114B">
              <w:t>розрахункова</w:t>
            </w:r>
            <w:proofErr w:type="spellEnd"/>
            <w:r w:rsidRPr="00CC114B">
              <w:t xml:space="preserve"> </w:t>
            </w:r>
            <w:proofErr w:type="spellStart"/>
            <w:r w:rsidRPr="00CC114B">
              <w:t>квитанція</w:t>
            </w:r>
            <w:proofErr w:type="spellEnd"/>
            <w:r w:rsidRPr="00CC114B">
              <w:t>);</w:t>
            </w:r>
          </w:p>
          <w:p w14:paraId="04978921"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До заяви додаються копії:</w:t>
            </w:r>
          </w:p>
          <w:p w14:paraId="44747B79"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свідоцтва про народження дитини</w:t>
            </w:r>
            <w:r w:rsidRPr="00CC114B">
              <w:rPr>
                <w:color w:val="333333"/>
              </w:rPr>
              <w:t>. У разі народження дитини за кордоном та відсутності свідоцтва про народження, виданого органами державної реєстрації актів цивільного стану України, - копія виданого компетентним органом країни перебування та легалізованого в установленому порядку документа про народження дитини, якщо інше не передбачено міжнародними договорами України, з перекладом на українську мову. Вірність перекладу або справжність підпису перекладача засвідчується нотаріально;</w:t>
            </w:r>
          </w:p>
          <w:p w14:paraId="43B1AB8C"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 xml:space="preserve">паспорта </w:t>
            </w:r>
            <w:r w:rsidRPr="00CC114B">
              <w:rPr>
                <w:color w:val="333333"/>
              </w:rPr>
              <w:t>отримувача компенсації послуги “муніципальна няня” з даними про прізвище, ім’я та по батькові, дату його видачі та місце реєстрації;</w:t>
            </w:r>
          </w:p>
          <w:p w14:paraId="120EE47E"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документа, що посвідчує проживання на території України (для іноземця та особи без громадянства);</w:t>
            </w:r>
          </w:p>
          <w:p w14:paraId="606065F3"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 xml:space="preserve">документа про присвоєння </w:t>
            </w:r>
            <w:r w:rsidRPr="00CC114B">
              <w:rPr>
                <w:b/>
                <w:color w:val="333333"/>
              </w:rPr>
              <w:t>реєстраційного номера облікової картки</w:t>
            </w:r>
            <w:r w:rsidRPr="00CC114B">
              <w:rPr>
                <w:color w:val="333333"/>
              </w:rPr>
              <w:t xml:space="preserve">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відповідному контролюючому органу та мають про це відмітку в паспорті) отримувача компенсації послуги “муніципальна няня”;</w:t>
            </w:r>
          </w:p>
          <w:p w14:paraId="6D34139C"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рішення районної, районної у мм. Києві та Севастополі держадміністрації, виконавчого органу міської, районної у місті (у разі її утворення) ради, сільської, селищної ради об’єднаної територіальної громади або суду про встановлення опіки (у разі здійснення опіки над дитиною);</w:t>
            </w:r>
          </w:p>
          <w:p w14:paraId="01E13CF0"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 xml:space="preserve">довідки про захворювання дитини на тяжке </w:t>
            </w:r>
            <w:proofErr w:type="spellStart"/>
            <w:r w:rsidRPr="00CC114B">
              <w:rPr>
                <w:color w:val="333333"/>
              </w:rPr>
              <w:t>перинатальне</w:t>
            </w:r>
            <w:proofErr w:type="spellEnd"/>
            <w:r w:rsidRPr="00CC114B">
              <w:rPr>
                <w:color w:val="333333"/>
              </w:rPr>
              <w:t xml:space="preserve"> ураження нервової системи, тяжку вроджену ваду розвитку, рідкісне </w:t>
            </w:r>
            <w:proofErr w:type="spellStart"/>
            <w:r w:rsidRPr="00CC114B">
              <w:rPr>
                <w:color w:val="333333"/>
              </w:rPr>
              <w:t>орфанне</w:t>
            </w:r>
            <w:proofErr w:type="spellEnd"/>
            <w:r w:rsidRPr="00CC114B">
              <w:rPr>
                <w:color w:val="333333"/>
              </w:rPr>
              <w:t xml:space="preserve"> захворювання, онкологічне, </w:t>
            </w:r>
            <w:proofErr w:type="spellStart"/>
            <w:r w:rsidRPr="00CC114B">
              <w:rPr>
                <w:color w:val="333333"/>
              </w:rPr>
              <w:t>онкогематологічне</w:t>
            </w:r>
            <w:proofErr w:type="spellEnd"/>
            <w:r w:rsidRPr="00CC114B">
              <w:rPr>
                <w:color w:val="333333"/>
              </w:rPr>
              <w:t xml:space="preserve"> захворювання, дитячий </w:t>
            </w:r>
            <w:r w:rsidRPr="00CC114B">
              <w:rPr>
                <w:color w:val="333333"/>
              </w:rPr>
              <w:lastRenderedPageBreak/>
              <w:t xml:space="preserve">церебральний параліч, тяжкий психічний розлад, цукровий діабет I типу (інсулінозалежний), гостре або хронічне захворювання нирок ІV ступеня, про те, що дитина отримала тяжку травму, потребує трансплантації </w:t>
            </w:r>
            <w:proofErr w:type="spellStart"/>
            <w:r w:rsidRPr="00CC114B">
              <w:rPr>
                <w:color w:val="333333"/>
              </w:rPr>
              <w:t>органа</w:t>
            </w:r>
            <w:proofErr w:type="spellEnd"/>
            <w:r w:rsidRPr="00CC114B">
              <w:rPr>
                <w:color w:val="333333"/>
              </w:rPr>
              <w:t>, потребує паліативної допомоги (у разі потреби);</w:t>
            </w:r>
          </w:p>
          <w:p w14:paraId="38EB8101" w14:textId="77777777" w:rsidR="008044B2" w:rsidRPr="00CC114B" w:rsidRDefault="008044B2" w:rsidP="008044B2">
            <w:pPr>
              <w:pStyle w:val="rvps2"/>
              <w:shd w:val="clear" w:color="auto" w:fill="FFFFFF"/>
              <w:spacing w:after="167"/>
              <w:ind w:firstLine="502"/>
              <w:jc w:val="both"/>
              <w:rPr>
                <w:color w:val="333333"/>
              </w:rPr>
            </w:pPr>
            <w:r w:rsidRPr="00CC114B">
              <w:rPr>
                <w:color w:val="333333"/>
              </w:rPr>
              <w:t>медичного висновку лікарсько-консультативної комісії про наявність у дитини інвалідності (для дітей з інвалідністю);</w:t>
            </w:r>
          </w:p>
          <w:p w14:paraId="3DC0D796" w14:textId="77777777" w:rsidR="008044B2" w:rsidRPr="00CC114B" w:rsidRDefault="008044B2" w:rsidP="008044B2">
            <w:pPr>
              <w:pStyle w:val="rvps2"/>
              <w:shd w:val="clear" w:color="auto" w:fill="FFFFFF"/>
              <w:spacing w:after="167"/>
              <w:ind w:firstLine="502"/>
              <w:jc w:val="both"/>
              <w:rPr>
                <w:color w:val="333333"/>
              </w:rPr>
            </w:pPr>
            <w:r w:rsidRPr="00CC114B">
              <w:rPr>
                <w:b/>
                <w:color w:val="333333"/>
              </w:rPr>
              <w:t>трудової книжки отримувача послуги “муніципальна няня” та документа  з місця роботи,</w:t>
            </w:r>
            <w:r w:rsidRPr="00CC114B">
              <w:rPr>
                <w:color w:val="333333"/>
              </w:rPr>
              <w:t xml:space="preserve"> що підтверджує  надання відпустки для догляду за дитиною до досягнення нею трирічного віку/довідки з Пенсійного фонду України про сплату єдиного внеску на загальнообов’язкове державне соціальне страхування (індивідуальні відомості про застраховану особу за формою ОК-7) (для фізичних осіб - підприємців);</w:t>
            </w:r>
          </w:p>
          <w:p w14:paraId="2A1B6644" w14:textId="77777777" w:rsidR="008044B2" w:rsidRPr="00556570" w:rsidRDefault="008044B2" w:rsidP="008044B2">
            <w:pPr>
              <w:pStyle w:val="rvps2"/>
              <w:shd w:val="clear" w:color="auto" w:fill="FFFFFF"/>
              <w:spacing w:after="167"/>
              <w:ind w:firstLine="502"/>
              <w:jc w:val="both"/>
              <w:rPr>
                <w:color w:val="333333"/>
              </w:rPr>
            </w:pPr>
            <w:r w:rsidRPr="00CC114B">
              <w:rPr>
                <w:color w:val="333333"/>
              </w:rPr>
              <w:t>довідки медико-соціальної експертної комісії про встановлення групи інвалідності (для осіб з інвалідністю).</w:t>
            </w:r>
          </w:p>
        </w:tc>
      </w:tr>
      <w:tr w:rsidR="008379E2" w:rsidRPr="00B53783" w14:paraId="06F4D305" w14:textId="77777777" w:rsidTr="00274D5F">
        <w:trPr>
          <w:gridAfter w:val="1"/>
          <w:wAfter w:w="236" w:type="dxa"/>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B3AAD8" w14:textId="77777777" w:rsidR="008379E2" w:rsidRDefault="008379E2" w:rsidP="008379E2">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7ADE7BA" w14:textId="77777777" w:rsidR="008379E2" w:rsidRDefault="008379E2" w:rsidP="008379E2">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759F9A71" w14:textId="77777777" w:rsidR="008379E2" w:rsidRPr="008379E2" w:rsidRDefault="008044B2" w:rsidP="008379E2">
            <w:pPr>
              <w:ind w:firstLine="284"/>
              <w:jc w:val="both"/>
              <w:rPr>
                <w:lang w:val="uk-UA"/>
              </w:rPr>
            </w:pPr>
            <w:proofErr w:type="spellStart"/>
            <w:r w:rsidRPr="00CC114B">
              <w:t>Заява</w:t>
            </w:r>
            <w:proofErr w:type="spellEnd"/>
            <w:r w:rsidRPr="00CC114B">
              <w:t xml:space="preserve"> та </w:t>
            </w:r>
            <w:proofErr w:type="spellStart"/>
            <w:r w:rsidRPr="00CC114B">
              <w:t>документи</w:t>
            </w:r>
            <w:proofErr w:type="spellEnd"/>
            <w:r w:rsidRPr="00CC114B">
              <w:t xml:space="preserve">, </w:t>
            </w:r>
            <w:proofErr w:type="spellStart"/>
            <w:r w:rsidRPr="00CC114B">
              <w:t>необхідні</w:t>
            </w:r>
            <w:proofErr w:type="spellEnd"/>
            <w:r w:rsidRPr="00CC114B">
              <w:t xml:space="preserve"> для </w:t>
            </w:r>
            <w:proofErr w:type="spellStart"/>
            <w:r w:rsidRPr="00CC114B">
              <w:t>призначення</w:t>
            </w:r>
            <w:proofErr w:type="spellEnd"/>
            <w:r w:rsidRPr="00CC114B">
              <w:t xml:space="preserve"> </w:t>
            </w:r>
            <w:proofErr w:type="spellStart"/>
            <w:r w:rsidRPr="00CC114B">
              <w:t>допомоги</w:t>
            </w:r>
            <w:proofErr w:type="spellEnd"/>
            <w:r w:rsidRPr="00CC114B">
              <w:t xml:space="preserve">, </w:t>
            </w:r>
            <w:proofErr w:type="spellStart"/>
            <w:r w:rsidRPr="00CC114B">
              <w:t>подаються</w:t>
            </w:r>
            <w:proofErr w:type="spellEnd"/>
            <w:r w:rsidRPr="00CC114B">
              <w:t xml:space="preserve"> особою, яка </w:t>
            </w:r>
            <w:proofErr w:type="spellStart"/>
            <w:r w:rsidRPr="00CC114B">
              <w:t>претендує</w:t>
            </w:r>
            <w:proofErr w:type="spellEnd"/>
            <w:r w:rsidRPr="00CC114B">
              <w:t xml:space="preserve"> на </w:t>
            </w:r>
            <w:proofErr w:type="spellStart"/>
            <w:r w:rsidRPr="00CC114B">
              <w:t>призначення</w:t>
            </w:r>
            <w:proofErr w:type="spellEnd"/>
            <w:r w:rsidRPr="00CC114B">
              <w:t xml:space="preserve"> </w:t>
            </w:r>
            <w:proofErr w:type="spellStart"/>
            <w:r w:rsidRPr="00CC114B">
              <w:t>допомоги</w:t>
            </w:r>
            <w:proofErr w:type="spellEnd"/>
            <w:r w:rsidRPr="00CC114B">
              <w:t xml:space="preserve"> </w:t>
            </w:r>
            <w:proofErr w:type="spellStart"/>
            <w:r w:rsidRPr="00CC114B">
              <w:t>особисто</w:t>
            </w:r>
            <w:proofErr w:type="spellEnd"/>
            <w:r w:rsidRPr="00CC114B">
              <w:t xml:space="preserve"> </w:t>
            </w:r>
            <w:proofErr w:type="spellStart"/>
            <w:r w:rsidRPr="00CC114B">
              <w:t>або</w:t>
            </w:r>
            <w:proofErr w:type="spellEnd"/>
            <w:r w:rsidRPr="00CC114B">
              <w:t xml:space="preserve"> через </w:t>
            </w:r>
            <w:proofErr w:type="spellStart"/>
            <w:r w:rsidRPr="00CC114B">
              <w:t>представника</w:t>
            </w:r>
            <w:proofErr w:type="spellEnd"/>
            <w:r w:rsidRPr="00CC114B">
              <w:t xml:space="preserve"> (законного </w:t>
            </w:r>
            <w:proofErr w:type="spellStart"/>
            <w:proofErr w:type="gramStart"/>
            <w:r w:rsidRPr="00CC114B">
              <w:t>представника</w:t>
            </w:r>
            <w:proofErr w:type="spellEnd"/>
            <w:r w:rsidRPr="00CC114B">
              <w:t>)  за</w:t>
            </w:r>
            <w:proofErr w:type="gramEnd"/>
            <w:r w:rsidRPr="00CC114B">
              <w:t xml:space="preserve"> </w:t>
            </w:r>
            <w:proofErr w:type="spellStart"/>
            <w:r w:rsidRPr="00CC114B">
              <w:t>допомогою</w:t>
            </w:r>
            <w:proofErr w:type="spellEnd"/>
            <w:r w:rsidRPr="00CC114B">
              <w:t xml:space="preserve"> </w:t>
            </w:r>
            <w:proofErr w:type="spellStart"/>
            <w:r w:rsidRPr="00CC114B">
              <w:t>засобів</w:t>
            </w:r>
            <w:proofErr w:type="spellEnd"/>
            <w:r w:rsidRPr="00CC114B">
              <w:t xml:space="preserve"> </w:t>
            </w:r>
            <w:proofErr w:type="spellStart"/>
            <w:r w:rsidRPr="00CC114B">
              <w:t>телекомунікаційного</w:t>
            </w:r>
            <w:proofErr w:type="spellEnd"/>
            <w:r w:rsidRPr="00CC114B">
              <w:t xml:space="preserve"> </w:t>
            </w:r>
            <w:proofErr w:type="spellStart"/>
            <w:r w:rsidRPr="00CC114B">
              <w:t>зв’язку</w:t>
            </w:r>
            <w:proofErr w:type="spellEnd"/>
          </w:p>
        </w:tc>
      </w:tr>
      <w:tr w:rsidR="008379E2" w14:paraId="0965697B"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95024EE" w14:textId="77777777" w:rsidR="008379E2" w:rsidRDefault="008379E2" w:rsidP="008379E2">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2A5AE8F" w14:textId="77777777" w:rsidR="008379E2" w:rsidRDefault="008379E2" w:rsidP="008379E2">
            <w:pPr>
              <w:rPr>
                <w:lang w:val="uk-UA"/>
              </w:rPr>
            </w:pPr>
            <w:r>
              <w:rPr>
                <w:lang w:val="uk-UA"/>
              </w:rPr>
              <w:t>Платність (безоплатність)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79264D3B" w14:textId="77777777" w:rsidR="008379E2" w:rsidRDefault="008379E2" w:rsidP="008379E2">
            <w:pPr>
              <w:ind w:firstLine="284"/>
              <w:rPr>
                <w:lang w:val="uk-UA"/>
              </w:rPr>
            </w:pPr>
            <w:r>
              <w:t xml:space="preserve"> </w:t>
            </w:r>
            <w:r>
              <w:rPr>
                <w:lang w:val="uk-UA"/>
              </w:rPr>
              <w:t>Адміністративна послуга надається безоплатно</w:t>
            </w:r>
          </w:p>
          <w:p w14:paraId="4D6DD3DB" w14:textId="77777777" w:rsidR="008379E2" w:rsidRDefault="008379E2" w:rsidP="008379E2">
            <w:pPr>
              <w:ind w:firstLine="284"/>
              <w:rPr>
                <w:lang w:val="uk-UA"/>
              </w:rPr>
            </w:pPr>
          </w:p>
        </w:tc>
      </w:tr>
      <w:tr w:rsidR="008379E2" w14:paraId="1976BBA0"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8C3CE6" w14:textId="77777777" w:rsidR="008379E2" w:rsidRDefault="008379E2" w:rsidP="008379E2">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908F349" w14:textId="77777777" w:rsidR="008379E2" w:rsidRDefault="008379E2" w:rsidP="008379E2">
            <w:pPr>
              <w:rPr>
                <w:lang w:val="uk-UA"/>
              </w:rPr>
            </w:pPr>
            <w:r>
              <w:rPr>
                <w:lang w:val="uk-UA"/>
              </w:rPr>
              <w:t>Строк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576A060B" w14:textId="77777777" w:rsidR="008379E2" w:rsidRPr="00590B13" w:rsidRDefault="008044B2" w:rsidP="008379E2">
            <w:pPr>
              <w:ind w:firstLine="284"/>
              <w:jc w:val="both"/>
            </w:pPr>
            <w:r w:rsidRPr="00556570">
              <w:t xml:space="preserve">Не </w:t>
            </w:r>
            <w:proofErr w:type="spellStart"/>
            <w:r w:rsidRPr="00556570">
              <w:t>пізніше</w:t>
            </w:r>
            <w:proofErr w:type="spellEnd"/>
            <w:r w:rsidRPr="00556570">
              <w:t xml:space="preserve"> </w:t>
            </w:r>
            <w:proofErr w:type="gramStart"/>
            <w:r w:rsidRPr="00556570">
              <w:t xml:space="preserve">3  </w:t>
            </w:r>
            <w:proofErr w:type="spellStart"/>
            <w:r w:rsidRPr="00556570">
              <w:t>днів</w:t>
            </w:r>
            <w:proofErr w:type="spellEnd"/>
            <w:proofErr w:type="gramEnd"/>
            <w:r w:rsidRPr="00556570">
              <w:t xml:space="preserve"> </w:t>
            </w:r>
            <w:proofErr w:type="spellStart"/>
            <w:r w:rsidRPr="00556570">
              <w:rPr>
                <w:color w:val="333333"/>
                <w:shd w:val="clear" w:color="auto" w:fill="FFFFFF"/>
              </w:rPr>
              <w:t>після</w:t>
            </w:r>
            <w:proofErr w:type="spellEnd"/>
            <w:r w:rsidRPr="00556570">
              <w:rPr>
                <w:color w:val="333333"/>
                <w:shd w:val="clear" w:color="auto" w:fill="FFFFFF"/>
              </w:rPr>
              <w:t xml:space="preserve"> </w:t>
            </w:r>
            <w:proofErr w:type="spellStart"/>
            <w:r w:rsidRPr="00556570">
              <w:rPr>
                <w:color w:val="333333"/>
                <w:shd w:val="clear" w:color="auto" w:fill="FFFFFF"/>
              </w:rPr>
              <w:t>прийняття</w:t>
            </w:r>
            <w:proofErr w:type="spellEnd"/>
            <w:r w:rsidRPr="00556570">
              <w:rPr>
                <w:color w:val="333333"/>
                <w:shd w:val="clear" w:color="auto" w:fill="FFFFFF"/>
              </w:rPr>
              <w:t xml:space="preserve"> </w:t>
            </w:r>
            <w:proofErr w:type="spellStart"/>
            <w:r w:rsidRPr="00556570">
              <w:rPr>
                <w:color w:val="333333"/>
                <w:shd w:val="clear" w:color="auto" w:fill="FFFFFF"/>
              </w:rPr>
              <w:t>рішення</w:t>
            </w:r>
            <w:proofErr w:type="spellEnd"/>
            <w:r w:rsidRPr="00556570">
              <w:rPr>
                <w:color w:val="333333"/>
                <w:shd w:val="clear" w:color="auto" w:fill="FFFFFF"/>
              </w:rPr>
              <w:t xml:space="preserve"> про </w:t>
            </w:r>
            <w:proofErr w:type="spellStart"/>
            <w:r w:rsidRPr="00556570">
              <w:rPr>
                <w:color w:val="333333"/>
                <w:shd w:val="clear" w:color="auto" w:fill="FFFFFF"/>
              </w:rPr>
              <w:t>призначення</w:t>
            </w:r>
            <w:proofErr w:type="spellEnd"/>
            <w:r w:rsidRPr="00556570">
              <w:rPr>
                <w:color w:val="333333"/>
                <w:shd w:val="clear" w:color="auto" w:fill="FFFFFF"/>
              </w:rPr>
              <w:t>/</w:t>
            </w:r>
            <w:proofErr w:type="spellStart"/>
            <w:r w:rsidRPr="00556570">
              <w:rPr>
                <w:color w:val="333333"/>
                <w:shd w:val="clear" w:color="auto" w:fill="FFFFFF"/>
              </w:rPr>
              <w:t>відмову</w:t>
            </w:r>
            <w:proofErr w:type="spellEnd"/>
            <w:r w:rsidRPr="00556570">
              <w:rPr>
                <w:color w:val="333333"/>
                <w:shd w:val="clear" w:color="auto" w:fill="FFFFFF"/>
              </w:rPr>
              <w:t xml:space="preserve"> в </w:t>
            </w:r>
            <w:proofErr w:type="spellStart"/>
            <w:r w:rsidRPr="00556570">
              <w:rPr>
                <w:color w:val="333333"/>
                <w:shd w:val="clear" w:color="auto" w:fill="FFFFFF"/>
              </w:rPr>
              <w:t>призначенні</w:t>
            </w:r>
            <w:proofErr w:type="spellEnd"/>
            <w:r w:rsidRPr="00556570">
              <w:rPr>
                <w:color w:val="333333"/>
                <w:shd w:val="clear" w:color="auto" w:fill="FFFFFF"/>
              </w:rPr>
              <w:t xml:space="preserve"> </w:t>
            </w:r>
            <w:proofErr w:type="spellStart"/>
            <w:r w:rsidRPr="00556570">
              <w:rPr>
                <w:color w:val="333333"/>
                <w:shd w:val="clear" w:color="auto" w:fill="FFFFFF"/>
              </w:rPr>
              <w:t>компенсації</w:t>
            </w:r>
            <w:proofErr w:type="spellEnd"/>
            <w:r w:rsidRPr="00556570">
              <w:rPr>
                <w:color w:val="333333"/>
                <w:shd w:val="clear" w:color="auto" w:fill="FFFFFF"/>
              </w:rPr>
              <w:t xml:space="preserve"> </w:t>
            </w:r>
            <w:proofErr w:type="spellStart"/>
            <w:r w:rsidRPr="00556570">
              <w:rPr>
                <w:color w:val="333333"/>
                <w:shd w:val="clear" w:color="auto" w:fill="FFFFFF"/>
              </w:rPr>
              <w:t>послуги</w:t>
            </w:r>
            <w:proofErr w:type="spellEnd"/>
            <w:r w:rsidRPr="00556570">
              <w:rPr>
                <w:color w:val="333333"/>
                <w:shd w:val="clear" w:color="auto" w:fill="FFFFFF"/>
              </w:rPr>
              <w:t xml:space="preserve"> “</w:t>
            </w:r>
            <w:proofErr w:type="spellStart"/>
            <w:r w:rsidRPr="00556570">
              <w:rPr>
                <w:color w:val="333333"/>
                <w:shd w:val="clear" w:color="auto" w:fill="FFFFFF"/>
              </w:rPr>
              <w:t>муніципальна</w:t>
            </w:r>
            <w:proofErr w:type="spellEnd"/>
            <w:r w:rsidRPr="00556570">
              <w:rPr>
                <w:color w:val="333333"/>
                <w:shd w:val="clear" w:color="auto" w:fill="FFFFFF"/>
              </w:rPr>
              <w:t xml:space="preserve"> няня” </w:t>
            </w:r>
            <w:proofErr w:type="spellStart"/>
            <w:r w:rsidRPr="00556570">
              <w:rPr>
                <w:color w:val="333333"/>
                <w:shd w:val="clear" w:color="auto" w:fill="FFFFFF"/>
              </w:rPr>
              <w:t>письмово</w:t>
            </w:r>
            <w:proofErr w:type="spellEnd"/>
            <w:r w:rsidRPr="00556570">
              <w:rPr>
                <w:color w:val="333333"/>
                <w:shd w:val="clear" w:color="auto" w:fill="FFFFFF"/>
              </w:rPr>
              <w:t xml:space="preserve"> </w:t>
            </w:r>
            <w:proofErr w:type="spellStart"/>
            <w:r w:rsidRPr="00556570">
              <w:rPr>
                <w:color w:val="333333"/>
                <w:shd w:val="clear" w:color="auto" w:fill="FFFFFF"/>
              </w:rPr>
              <w:t>або</w:t>
            </w:r>
            <w:proofErr w:type="spellEnd"/>
            <w:r w:rsidRPr="00556570">
              <w:rPr>
                <w:color w:val="333333"/>
                <w:shd w:val="clear" w:color="auto" w:fill="FFFFFF"/>
              </w:rPr>
              <w:t xml:space="preserve"> в </w:t>
            </w:r>
            <w:proofErr w:type="spellStart"/>
            <w:r w:rsidRPr="00556570">
              <w:rPr>
                <w:color w:val="333333"/>
                <w:shd w:val="clear" w:color="auto" w:fill="FFFFFF"/>
              </w:rPr>
              <w:t>електронній</w:t>
            </w:r>
            <w:proofErr w:type="spellEnd"/>
            <w:r w:rsidRPr="00556570">
              <w:rPr>
                <w:color w:val="333333"/>
                <w:shd w:val="clear" w:color="auto" w:fill="FFFFFF"/>
              </w:rPr>
              <w:t xml:space="preserve"> </w:t>
            </w:r>
            <w:proofErr w:type="spellStart"/>
            <w:r w:rsidRPr="00556570">
              <w:rPr>
                <w:color w:val="333333"/>
                <w:shd w:val="clear" w:color="auto" w:fill="FFFFFF"/>
              </w:rPr>
              <w:t>формі</w:t>
            </w:r>
            <w:proofErr w:type="spellEnd"/>
            <w:r w:rsidRPr="00556570">
              <w:rPr>
                <w:rStyle w:val="apple-converted-space"/>
                <w:color w:val="333333"/>
                <w:shd w:val="clear" w:color="auto" w:fill="FFFFFF"/>
              </w:rPr>
              <w:t> </w:t>
            </w:r>
          </w:p>
        </w:tc>
      </w:tr>
      <w:tr w:rsidR="008044B2" w:rsidRPr="00F05CC4" w14:paraId="3B369B2E"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B08A49D" w14:textId="77777777" w:rsidR="008044B2" w:rsidRDefault="008044B2" w:rsidP="008044B2">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5A023C8" w14:textId="77777777" w:rsidR="008044B2" w:rsidRPr="00CC114B" w:rsidRDefault="008044B2" w:rsidP="008044B2">
            <w:pPr>
              <w:rPr>
                <w:highlight w:val="yellow"/>
                <w:lang w:eastAsia="uk-UA"/>
              </w:rPr>
            </w:pPr>
            <w:proofErr w:type="spellStart"/>
            <w:r w:rsidRPr="00CC114B">
              <w:rPr>
                <w:lang w:eastAsia="uk-UA"/>
              </w:rPr>
              <w:t>Перелік</w:t>
            </w:r>
            <w:proofErr w:type="spellEnd"/>
            <w:r w:rsidRPr="00CC114B">
              <w:rPr>
                <w:lang w:eastAsia="uk-UA"/>
              </w:rPr>
              <w:t xml:space="preserve"> </w:t>
            </w:r>
            <w:proofErr w:type="spellStart"/>
            <w:r w:rsidRPr="00CC114B">
              <w:rPr>
                <w:lang w:eastAsia="uk-UA"/>
              </w:rPr>
              <w:t>підстав</w:t>
            </w:r>
            <w:proofErr w:type="spellEnd"/>
            <w:r w:rsidRPr="00CC114B">
              <w:rPr>
                <w:lang w:eastAsia="uk-UA"/>
              </w:rPr>
              <w:t xml:space="preserve"> для </w:t>
            </w:r>
            <w:proofErr w:type="spellStart"/>
            <w:r w:rsidRPr="00CC114B">
              <w:rPr>
                <w:lang w:eastAsia="uk-UA"/>
              </w:rPr>
              <w:t>відмови</w:t>
            </w:r>
            <w:proofErr w:type="spellEnd"/>
            <w:r w:rsidRPr="00CC114B">
              <w:rPr>
                <w:lang w:eastAsia="uk-UA"/>
              </w:rPr>
              <w:t xml:space="preserve"> у </w:t>
            </w:r>
            <w:proofErr w:type="spellStart"/>
            <w:r w:rsidRPr="00CC114B">
              <w:rPr>
                <w:lang w:eastAsia="uk-UA"/>
              </w:rPr>
              <w:t>наданні</w:t>
            </w:r>
            <w:proofErr w:type="spellEnd"/>
            <w:r w:rsidRPr="00CC114B">
              <w:rPr>
                <w:lang w:eastAsia="uk-UA"/>
              </w:rPr>
              <w:t xml:space="preserve">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3B89762A" w14:textId="77777777" w:rsidR="008044B2" w:rsidRPr="00CC114B" w:rsidRDefault="008044B2" w:rsidP="008044B2">
            <w:pPr>
              <w:pStyle w:val="HTML0"/>
              <w:jc w:val="both"/>
              <w:rPr>
                <w:rFonts w:ascii="Times New Roman" w:hAnsi="Times New Roman" w:cs="Times New Roman"/>
                <w:sz w:val="24"/>
                <w:szCs w:val="24"/>
                <w:lang w:val="uk-UA"/>
              </w:rPr>
            </w:pPr>
            <w:bookmarkStart w:id="9" w:name="o371"/>
            <w:bookmarkStart w:id="10" w:name="o625"/>
            <w:bookmarkStart w:id="11" w:name="o545"/>
            <w:bookmarkStart w:id="12" w:name="o126"/>
            <w:bookmarkEnd w:id="9"/>
            <w:bookmarkEnd w:id="10"/>
            <w:bookmarkEnd w:id="11"/>
            <w:bookmarkEnd w:id="12"/>
            <w:r>
              <w:rPr>
                <w:rFonts w:ascii="Times New Roman" w:hAnsi="Times New Roman" w:cs="Times New Roman"/>
                <w:sz w:val="24"/>
                <w:szCs w:val="24"/>
                <w:lang w:val="uk-UA"/>
              </w:rPr>
              <w:t xml:space="preserve"> - н</w:t>
            </w:r>
            <w:r w:rsidRPr="00CC114B">
              <w:rPr>
                <w:rFonts w:ascii="Times New Roman" w:hAnsi="Times New Roman" w:cs="Times New Roman"/>
                <w:sz w:val="24"/>
                <w:szCs w:val="24"/>
                <w:lang w:val="uk-UA"/>
              </w:rPr>
              <w:t>а</w:t>
            </w:r>
            <w:proofErr w:type="spellStart"/>
            <w:r w:rsidRPr="00CC114B">
              <w:rPr>
                <w:rFonts w:ascii="Times New Roman" w:hAnsi="Times New Roman" w:cs="Times New Roman"/>
                <w:sz w:val="24"/>
                <w:szCs w:val="24"/>
              </w:rPr>
              <w:t>дання</w:t>
            </w:r>
            <w:proofErr w:type="spellEnd"/>
            <w:r w:rsidRPr="00CC114B">
              <w:rPr>
                <w:rFonts w:ascii="Times New Roman" w:hAnsi="Times New Roman" w:cs="Times New Roman"/>
                <w:sz w:val="24"/>
                <w:szCs w:val="24"/>
                <w:lang w:val="uk-UA"/>
              </w:rPr>
              <w:t xml:space="preserve">  </w:t>
            </w:r>
            <w:proofErr w:type="spellStart"/>
            <w:r w:rsidRPr="00CC114B">
              <w:rPr>
                <w:rFonts w:ascii="Times New Roman" w:hAnsi="Times New Roman" w:cs="Times New Roman"/>
                <w:sz w:val="24"/>
                <w:szCs w:val="24"/>
              </w:rPr>
              <w:t>неповного</w:t>
            </w:r>
            <w:proofErr w:type="spellEnd"/>
            <w:r w:rsidRPr="00CC114B">
              <w:rPr>
                <w:rFonts w:ascii="Times New Roman" w:hAnsi="Times New Roman" w:cs="Times New Roman"/>
                <w:sz w:val="24"/>
                <w:szCs w:val="24"/>
                <w:lang w:val="uk-UA"/>
              </w:rPr>
              <w:t xml:space="preserve"> </w:t>
            </w:r>
            <w:r w:rsidRPr="00CC114B">
              <w:rPr>
                <w:rFonts w:ascii="Times New Roman" w:hAnsi="Times New Roman" w:cs="Times New Roman"/>
                <w:sz w:val="24"/>
                <w:szCs w:val="24"/>
              </w:rPr>
              <w:t xml:space="preserve"> пакет</w:t>
            </w:r>
            <w:r w:rsidRPr="00CC114B">
              <w:rPr>
                <w:rFonts w:ascii="Times New Roman" w:hAnsi="Times New Roman" w:cs="Times New Roman"/>
                <w:sz w:val="24"/>
                <w:szCs w:val="24"/>
                <w:lang w:val="uk-UA"/>
              </w:rPr>
              <w:t>у</w:t>
            </w:r>
            <w:r w:rsidRPr="00CC114B">
              <w:rPr>
                <w:rFonts w:ascii="Times New Roman" w:hAnsi="Times New Roman" w:cs="Times New Roman"/>
                <w:sz w:val="24"/>
                <w:szCs w:val="24"/>
              </w:rPr>
              <w:t xml:space="preserve"> </w:t>
            </w:r>
            <w:r w:rsidRPr="00CC114B">
              <w:rPr>
                <w:rFonts w:ascii="Times New Roman" w:hAnsi="Times New Roman" w:cs="Times New Roman"/>
                <w:sz w:val="24"/>
                <w:szCs w:val="24"/>
                <w:lang w:val="uk-UA"/>
              </w:rPr>
              <w:t xml:space="preserve"> </w:t>
            </w:r>
            <w:proofErr w:type="spellStart"/>
            <w:r w:rsidRPr="00CC114B">
              <w:rPr>
                <w:rFonts w:ascii="Times New Roman" w:hAnsi="Times New Roman" w:cs="Times New Roman"/>
                <w:sz w:val="24"/>
                <w:szCs w:val="24"/>
              </w:rPr>
              <w:t>документів</w:t>
            </w:r>
            <w:proofErr w:type="spellEnd"/>
            <w:r w:rsidRPr="00CC114B">
              <w:rPr>
                <w:rFonts w:ascii="Times New Roman" w:hAnsi="Times New Roman" w:cs="Times New Roman"/>
                <w:sz w:val="24"/>
                <w:szCs w:val="24"/>
              </w:rPr>
              <w:t>;</w:t>
            </w:r>
          </w:p>
          <w:p w14:paraId="2387002D" w14:textId="77777777" w:rsidR="008044B2" w:rsidRPr="00CC114B" w:rsidRDefault="008044B2" w:rsidP="008044B2">
            <w:pPr>
              <w:pStyle w:val="HTML0"/>
              <w:jc w:val="both"/>
              <w:rPr>
                <w:rFonts w:ascii="Times New Roman" w:hAnsi="Times New Roman" w:cs="Times New Roman"/>
                <w:sz w:val="24"/>
                <w:szCs w:val="24"/>
                <w:lang w:val="uk-UA"/>
              </w:rPr>
            </w:pPr>
            <w:r>
              <w:rPr>
                <w:rFonts w:ascii="Times New Roman" w:hAnsi="Times New Roman" w:cs="Times New Roman"/>
                <w:sz w:val="24"/>
                <w:szCs w:val="24"/>
                <w:lang w:val="uk-UA"/>
              </w:rPr>
              <w:t>- н</w:t>
            </w:r>
            <w:r w:rsidRPr="00CC114B">
              <w:rPr>
                <w:rFonts w:ascii="Times New Roman" w:hAnsi="Times New Roman" w:cs="Times New Roman"/>
                <w:sz w:val="24"/>
                <w:szCs w:val="24"/>
                <w:lang w:val="uk-UA"/>
              </w:rPr>
              <w:t>евідповідність  вмісту наданого пакету документів вимогам чинного законодавства</w:t>
            </w:r>
            <w:r>
              <w:rPr>
                <w:rFonts w:ascii="Times New Roman" w:hAnsi="Times New Roman" w:cs="Times New Roman"/>
                <w:sz w:val="24"/>
                <w:szCs w:val="24"/>
                <w:lang w:val="uk-UA"/>
              </w:rPr>
              <w:t>;</w:t>
            </w:r>
          </w:p>
          <w:p w14:paraId="0D1E8CCD" w14:textId="77777777" w:rsidR="008044B2" w:rsidRPr="00556570" w:rsidRDefault="008044B2" w:rsidP="008044B2">
            <w:pPr>
              <w:pStyle w:val="HTML0"/>
              <w:jc w:val="both"/>
              <w:rPr>
                <w:rFonts w:ascii="Times New Roman" w:hAnsi="Times New Roman" w:cs="Times New Roman"/>
                <w:sz w:val="24"/>
                <w:szCs w:val="24"/>
                <w:lang w:val="uk-UA"/>
              </w:rPr>
            </w:pPr>
            <w:r w:rsidRPr="00556570">
              <w:rPr>
                <w:rFonts w:ascii="Times New Roman" w:hAnsi="Times New Roman" w:cs="Times New Roman"/>
                <w:sz w:val="24"/>
                <w:szCs w:val="24"/>
                <w:lang w:val="uk-UA"/>
              </w:rPr>
              <w:t xml:space="preserve">- </w:t>
            </w:r>
            <w:proofErr w:type="spellStart"/>
            <w:r w:rsidRPr="00556570">
              <w:rPr>
                <w:rFonts w:ascii="Times New Roman" w:hAnsi="Times New Roman" w:cs="Times New Roman"/>
                <w:sz w:val="24"/>
                <w:szCs w:val="24"/>
              </w:rPr>
              <w:t>виявлення</w:t>
            </w:r>
            <w:proofErr w:type="spellEnd"/>
            <w:r w:rsidRPr="00556570">
              <w:rPr>
                <w:rFonts w:ascii="Times New Roman" w:hAnsi="Times New Roman" w:cs="Times New Roman"/>
                <w:sz w:val="24"/>
                <w:szCs w:val="24"/>
              </w:rPr>
              <w:t xml:space="preserve"> </w:t>
            </w:r>
            <w:proofErr w:type="spellStart"/>
            <w:r w:rsidRPr="00556570">
              <w:rPr>
                <w:rFonts w:ascii="Times New Roman" w:hAnsi="Times New Roman" w:cs="Times New Roman"/>
                <w:color w:val="333333"/>
                <w:sz w:val="24"/>
                <w:szCs w:val="24"/>
                <w:shd w:val="clear" w:color="auto" w:fill="FFFFFF"/>
              </w:rPr>
              <w:t>недостовірної</w:t>
            </w:r>
            <w:proofErr w:type="spellEnd"/>
            <w:r>
              <w:rPr>
                <w:rFonts w:ascii="Times New Roman" w:hAnsi="Times New Roman" w:cs="Times New Roman"/>
                <w:color w:val="333333"/>
                <w:sz w:val="24"/>
                <w:szCs w:val="24"/>
                <w:shd w:val="clear" w:color="auto" w:fill="FFFFFF"/>
                <w:lang w:val="uk-UA"/>
              </w:rPr>
              <w:t xml:space="preserve"> </w:t>
            </w:r>
            <w:r w:rsidRPr="00556570">
              <w:rPr>
                <w:rFonts w:ascii="Times New Roman" w:hAnsi="Times New Roman" w:cs="Times New Roman"/>
                <w:color w:val="333333"/>
                <w:sz w:val="24"/>
                <w:szCs w:val="24"/>
                <w:shd w:val="clear" w:color="auto" w:fill="FFFFFF"/>
              </w:rPr>
              <w:t xml:space="preserve"> </w:t>
            </w:r>
            <w:proofErr w:type="spellStart"/>
            <w:r w:rsidRPr="00556570">
              <w:rPr>
                <w:rFonts w:ascii="Times New Roman" w:hAnsi="Times New Roman" w:cs="Times New Roman"/>
                <w:color w:val="333333"/>
                <w:sz w:val="24"/>
                <w:szCs w:val="24"/>
                <w:shd w:val="clear" w:color="auto" w:fill="FFFFFF"/>
              </w:rPr>
              <w:t>інформації</w:t>
            </w:r>
            <w:proofErr w:type="spellEnd"/>
            <w:r w:rsidRPr="00556570">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lang w:val="uk-UA"/>
              </w:rPr>
              <w:t xml:space="preserve"> </w:t>
            </w:r>
            <w:r w:rsidRPr="00556570">
              <w:rPr>
                <w:rFonts w:ascii="Times New Roman" w:hAnsi="Times New Roman" w:cs="Times New Roman"/>
                <w:color w:val="333333"/>
                <w:sz w:val="24"/>
                <w:szCs w:val="24"/>
                <w:shd w:val="clear" w:color="auto" w:fill="FFFFFF"/>
              </w:rPr>
              <w:t>в</w:t>
            </w:r>
            <w:r>
              <w:rPr>
                <w:rFonts w:ascii="Times New Roman" w:hAnsi="Times New Roman" w:cs="Times New Roman"/>
                <w:color w:val="333333"/>
                <w:sz w:val="24"/>
                <w:szCs w:val="24"/>
                <w:shd w:val="clear" w:color="auto" w:fill="FFFFFF"/>
                <w:lang w:val="uk-UA"/>
              </w:rPr>
              <w:t xml:space="preserve"> </w:t>
            </w:r>
            <w:r w:rsidRPr="00556570">
              <w:rPr>
                <w:rFonts w:ascii="Times New Roman" w:hAnsi="Times New Roman" w:cs="Times New Roman"/>
                <w:color w:val="333333"/>
                <w:sz w:val="24"/>
                <w:szCs w:val="24"/>
                <w:shd w:val="clear" w:color="auto" w:fill="FFFFFF"/>
              </w:rPr>
              <w:t xml:space="preserve"> </w:t>
            </w:r>
            <w:proofErr w:type="spellStart"/>
            <w:r w:rsidRPr="00556570">
              <w:rPr>
                <w:rFonts w:ascii="Times New Roman" w:hAnsi="Times New Roman" w:cs="Times New Roman"/>
                <w:color w:val="333333"/>
                <w:sz w:val="24"/>
                <w:szCs w:val="24"/>
                <w:shd w:val="clear" w:color="auto" w:fill="FFFFFF"/>
              </w:rPr>
              <w:t>договорі</w:t>
            </w:r>
            <w:proofErr w:type="spellEnd"/>
            <w:r>
              <w:rPr>
                <w:rFonts w:ascii="Times New Roman" w:hAnsi="Times New Roman" w:cs="Times New Roman"/>
                <w:color w:val="333333"/>
                <w:sz w:val="24"/>
                <w:szCs w:val="24"/>
                <w:shd w:val="clear" w:color="auto" w:fill="FFFFFF"/>
                <w:lang w:val="uk-UA"/>
              </w:rPr>
              <w:t xml:space="preserve">; </w:t>
            </w:r>
          </w:p>
          <w:p w14:paraId="680C4EC4" w14:textId="77777777" w:rsidR="008044B2" w:rsidRPr="00CC114B" w:rsidRDefault="008044B2" w:rsidP="008044B2">
            <w:pPr>
              <w:pStyle w:val="HTML0"/>
              <w:jc w:val="both"/>
              <w:rPr>
                <w:rFonts w:ascii="Times New Roman" w:hAnsi="Times New Roman"/>
                <w:sz w:val="24"/>
                <w:szCs w:val="24"/>
                <w:lang w:val="uk-UA"/>
              </w:rPr>
            </w:pPr>
            <w:r>
              <w:rPr>
                <w:rFonts w:ascii="Times New Roman" w:hAnsi="Times New Roman" w:cs="Times New Roman"/>
                <w:sz w:val="24"/>
                <w:szCs w:val="24"/>
                <w:lang w:val="uk-UA"/>
              </w:rPr>
              <w:t xml:space="preserve">- </w:t>
            </w:r>
            <w:r w:rsidRPr="00CC114B">
              <w:rPr>
                <w:rFonts w:ascii="Times New Roman" w:hAnsi="Times New Roman" w:cs="Times New Roman"/>
                <w:sz w:val="24"/>
                <w:szCs w:val="24"/>
                <w:lang w:val="uk-UA"/>
              </w:rPr>
              <w:t xml:space="preserve">відсутність інформації про муніципальну няню в Єдиному державному реєстрі юридичних осіб, фізичних осіб - підприємців та громадських формувань </w:t>
            </w:r>
          </w:p>
        </w:tc>
      </w:tr>
      <w:tr w:rsidR="008044B2" w14:paraId="0C14CD76"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EC15B8" w14:textId="77777777" w:rsidR="008044B2" w:rsidRDefault="008044B2" w:rsidP="008044B2">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09FDCC" w14:textId="77777777" w:rsidR="008044B2" w:rsidRDefault="008044B2" w:rsidP="008044B2">
            <w:pPr>
              <w:rPr>
                <w:lang w:val="uk-UA"/>
              </w:rPr>
            </w:pPr>
            <w:r>
              <w:rPr>
                <w:lang w:val="uk-UA"/>
              </w:rPr>
              <w:t>Результати надання адміністративної послуги</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1E5A5FAA" w14:textId="77777777" w:rsidR="008044B2" w:rsidRDefault="008044B2" w:rsidP="008044B2">
            <w:pPr>
              <w:pStyle w:val="rvps2"/>
              <w:shd w:val="clear" w:color="auto" w:fill="FFFFFF"/>
              <w:spacing w:beforeAutospacing="0" w:after="280" w:afterAutospacing="0"/>
              <w:ind w:firstLine="284"/>
              <w:jc w:val="both"/>
            </w:pPr>
            <w:r w:rsidRPr="00CC114B">
              <w:rPr>
                <w:color w:val="000000"/>
              </w:rPr>
              <w:t xml:space="preserve">Повідомлення про призначення </w:t>
            </w:r>
            <w:r w:rsidRPr="00CC114B">
              <w:rPr>
                <w:color w:val="000000"/>
                <w:shd w:val="clear" w:color="auto" w:fill="FFFFFF"/>
              </w:rPr>
              <w:t>/ в</w:t>
            </w:r>
            <w:r w:rsidRPr="00CC114B">
              <w:rPr>
                <w:color w:val="000000"/>
              </w:rPr>
              <w:t>ідмову у відшкодуванні   вартості послуги</w:t>
            </w:r>
          </w:p>
        </w:tc>
      </w:tr>
      <w:tr w:rsidR="008044B2" w:rsidRPr="000F4B33" w14:paraId="2EA86D98" w14:textId="77777777" w:rsidTr="00274D5F">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1ACD09" w14:textId="77777777" w:rsidR="008044B2" w:rsidRDefault="008044B2" w:rsidP="008044B2">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388958" w14:textId="77777777" w:rsidR="008044B2" w:rsidRDefault="008044B2" w:rsidP="008044B2">
            <w:pPr>
              <w:rPr>
                <w:lang w:val="uk-UA"/>
              </w:rPr>
            </w:pPr>
            <w:r>
              <w:rPr>
                <w:lang w:val="uk-UA"/>
              </w:rPr>
              <w:t xml:space="preserve">Способи отримання відповіді </w:t>
            </w:r>
            <w:r>
              <w:rPr>
                <w:lang w:val="uk-UA"/>
              </w:rPr>
              <w:lastRenderedPageBreak/>
              <w:t>(результату)</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53F9BBDA" w14:textId="77777777" w:rsidR="008044B2" w:rsidRPr="0067125B" w:rsidRDefault="008044B2" w:rsidP="008044B2">
            <w:pPr>
              <w:ind w:firstLine="284"/>
              <w:jc w:val="both"/>
              <w:rPr>
                <w:lang w:val="uk-UA"/>
              </w:rPr>
            </w:pPr>
            <w:proofErr w:type="spellStart"/>
            <w:r w:rsidRPr="00CC114B">
              <w:rPr>
                <w:color w:val="333333"/>
                <w:shd w:val="clear" w:color="auto" w:fill="FFFFFF"/>
              </w:rPr>
              <w:lastRenderedPageBreak/>
              <w:t>Особисто</w:t>
            </w:r>
            <w:proofErr w:type="spellEnd"/>
            <w:r w:rsidRPr="00CC114B">
              <w:rPr>
                <w:color w:val="333333"/>
                <w:shd w:val="clear" w:color="auto" w:fill="FFFFFF"/>
              </w:rPr>
              <w:t xml:space="preserve"> </w:t>
            </w:r>
            <w:proofErr w:type="spellStart"/>
            <w:r w:rsidRPr="00CC114B">
              <w:rPr>
                <w:color w:val="333333"/>
                <w:shd w:val="clear" w:color="auto" w:fill="FFFFFF"/>
              </w:rPr>
              <w:t>або</w:t>
            </w:r>
            <w:proofErr w:type="spellEnd"/>
            <w:r w:rsidRPr="00CC114B">
              <w:rPr>
                <w:color w:val="333333"/>
                <w:shd w:val="clear" w:color="auto" w:fill="FFFFFF"/>
              </w:rPr>
              <w:t xml:space="preserve"> через </w:t>
            </w:r>
            <w:proofErr w:type="spellStart"/>
            <w:r w:rsidRPr="00CC114B">
              <w:rPr>
                <w:color w:val="333333"/>
                <w:shd w:val="clear" w:color="auto" w:fill="FFFFFF"/>
              </w:rPr>
              <w:t>уповноважену</w:t>
            </w:r>
            <w:proofErr w:type="spellEnd"/>
            <w:r w:rsidRPr="00CC114B">
              <w:rPr>
                <w:color w:val="333333"/>
                <w:shd w:val="clear" w:color="auto" w:fill="FFFFFF"/>
              </w:rPr>
              <w:t xml:space="preserve"> особу</w:t>
            </w:r>
          </w:p>
        </w:tc>
      </w:tr>
      <w:tr w:rsidR="008044B2" w:rsidRPr="00F05CC4" w14:paraId="0EF78701" w14:textId="77777777" w:rsidTr="00274D5F">
        <w:trPr>
          <w:gridAfter w:val="1"/>
          <w:wAfter w:w="236" w:type="dxa"/>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E811A11" w14:textId="77777777" w:rsidR="008044B2" w:rsidRDefault="008044B2" w:rsidP="008044B2">
            <w:pPr>
              <w:jc w:val="center"/>
              <w:rPr>
                <w:b/>
                <w:lang w:val="uk-UA"/>
              </w:rPr>
            </w:pPr>
            <w:r>
              <w:rPr>
                <w:b/>
                <w:lang w:val="uk-UA"/>
              </w:rPr>
              <w:t>16.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9D1BA59" w14:textId="77777777" w:rsidR="008044B2" w:rsidRDefault="008044B2" w:rsidP="008044B2">
            <w:pPr>
              <w:rPr>
                <w:lang w:val="uk-UA"/>
              </w:rPr>
            </w:pPr>
            <w:r>
              <w:rPr>
                <w:lang w:val="uk-UA"/>
              </w:rPr>
              <w:t xml:space="preserve">Спосіб та строки оскарження </w:t>
            </w:r>
          </w:p>
        </w:tc>
        <w:tc>
          <w:tcPr>
            <w:tcW w:w="5205" w:type="dxa"/>
            <w:gridSpan w:val="3"/>
            <w:tcBorders>
              <w:top w:val="single" w:sz="4" w:space="0" w:color="000000"/>
              <w:left w:val="single" w:sz="4" w:space="0" w:color="000000"/>
              <w:bottom w:val="single" w:sz="4" w:space="0" w:color="000000"/>
              <w:right w:val="single" w:sz="4" w:space="0" w:color="000000"/>
            </w:tcBorders>
            <w:shd w:val="clear" w:color="auto" w:fill="auto"/>
          </w:tcPr>
          <w:p w14:paraId="4DE69656" w14:textId="77777777" w:rsidR="008044B2" w:rsidRDefault="008044B2" w:rsidP="008044B2">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2224F50" w14:textId="77777777" w:rsidR="008044B2" w:rsidRDefault="008044B2" w:rsidP="008044B2">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19498363" w14:textId="77777777" w:rsidR="008044B2" w:rsidRDefault="008044B2" w:rsidP="008044B2">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34421FD8" w14:textId="77777777" w:rsidR="008044B2" w:rsidRDefault="008044B2" w:rsidP="008044B2">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7CC61C1" w14:textId="77777777" w:rsidR="008044B2" w:rsidRDefault="008044B2" w:rsidP="008044B2">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26CF2379" w14:textId="77777777" w:rsidR="008044B2" w:rsidRDefault="008044B2" w:rsidP="008044B2">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7390A42F" w14:textId="77777777" w:rsidR="008044B2" w:rsidRDefault="008044B2" w:rsidP="008044B2">
            <w:pPr>
              <w:ind w:firstLine="284"/>
              <w:jc w:val="both"/>
              <w:rPr>
                <w:lang w:val="uk-UA"/>
              </w:rPr>
            </w:pPr>
            <w:r>
              <w:rPr>
                <w:lang w:val="uk-UA"/>
              </w:rPr>
              <w:t xml:space="preserve">Оскарження рішення про залишення заяви без руху можливе шляхом </w:t>
            </w:r>
            <w:bookmarkStart w:id="13" w:name="_Hlk157156100"/>
            <w:r>
              <w:rPr>
                <w:lang w:val="uk-UA"/>
              </w:rPr>
              <w:t xml:space="preserve">подання заяви </w:t>
            </w:r>
            <w:bookmarkEnd w:id="1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4902E271" w14:textId="77777777" w:rsidR="000E2BCB" w:rsidRDefault="000E2BCB">
      <w:pPr>
        <w:rPr>
          <w:lang w:val="uk-UA"/>
        </w:rPr>
      </w:pPr>
    </w:p>
    <w:p w14:paraId="0EB5E1EB" w14:textId="77777777" w:rsidR="000E2BCB" w:rsidRDefault="000E2BCB">
      <w:pPr>
        <w:rPr>
          <w:lang w:val="uk-UA"/>
        </w:rPr>
      </w:pPr>
    </w:p>
    <w:p w14:paraId="72A8B82E" w14:textId="77777777" w:rsidR="000552D2" w:rsidRDefault="00A20827">
      <w:pPr>
        <w:rPr>
          <w:lang w:val="uk-UA"/>
        </w:rPr>
      </w:pPr>
      <w:r>
        <w:rPr>
          <w:lang w:val="uk-UA"/>
        </w:rPr>
        <w:t xml:space="preserve">Начальник управління праці та </w:t>
      </w:r>
    </w:p>
    <w:p w14:paraId="4DAEA54F" w14:textId="77777777" w:rsidR="000552D2" w:rsidRDefault="00A20827">
      <w:pPr>
        <w:rPr>
          <w:lang w:val="uk-UA"/>
        </w:rPr>
      </w:pPr>
      <w:r>
        <w:rPr>
          <w:lang w:val="uk-UA"/>
        </w:rPr>
        <w:t xml:space="preserve">соціального захисту населення </w:t>
      </w:r>
    </w:p>
    <w:p w14:paraId="4008B76B" w14:textId="77777777" w:rsidR="000552D2" w:rsidRDefault="00A20827">
      <w:pPr>
        <w:rPr>
          <w:lang w:val="uk-UA"/>
        </w:rPr>
      </w:pPr>
      <w:r>
        <w:rPr>
          <w:lang w:val="uk-UA"/>
        </w:rPr>
        <w:t xml:space="preserve">виконавчого комітету Покровської </w:t>
      </w:r>
    </w:p>
    <w:p w14:paraId="2971570B"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4AE807" w14:textId="77777777" w:rsidR="00D20B51" w:rsidRDefault="00D20B51">
      <w:r>
        <w:separator/>
      </w:r>
    </w:p>
  </w:endnote>
  <w:endnote w:type="continuationSeparator" w:id="0">
    <w:p w14:paraId="3ADB428B" w14:textId="77777777" w:rsidR="00D20B51" w:rsidRDefault="00D20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ntiqua">
    <w:altName w:val="Century Gothic"/>
    <w:charset w:val="00"/>
    <w:family w:val="swiss"/>
    <w:pitch w:val="variable"/>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C5CDC" w14:textId="77777777" w:rsidR="00D20B51" w:rsidRDefault="00D20B51">
      <w:r>
        <w:separator/>
      </w:r>
    </w:p>
  </w:footnote>
  <w:footnote w:type="continuationSeparator" w:id="0">
    <w:p w14:paraId="0162898F" w14:textId="77777777" w:rsidR="00D20B51" w:rsidRDefault="00D20B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C8AF1"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03D0DC21" wp14:editId="7E998985">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633DA19C" w14:textId="519E6A40" w:rsidR="000552D2" w:rsidRDefault="00A20827">
                          <w:pPr>
                            <w:pStyle w:val="af"/>
                          </w:pPr>
                          <w:r>
                            <w:rPr>
                              <w:rStyle w:val="a4"/>
                            </w:rPr>
                            <w:fldChar w:fldCharType="begin"/>
                          </w:r>
                          <w:r>
                            <w:rPr>
                              <w:rStyle w:val="a4"/>
                            </w:rPr>
                            <w:instrText>PAGE</w:instrText>
                          </w:r>
                          <w:r>
                            <w:rPr>
                              <w:rStyle w:val="a4"/>
                            </w:rPr>
                            <w:fldChar w:fldCharType="separate"/>
                          </w:r>
                          <w:r w:rsidR="00277F3C">
                            <w:rPr>
                              <w:rStyle w:val="a4"/>
                              <w:noProof/>
                            </w:rPr>
                            <w:t>5</w:t>
                          </w:r>
                          <w:r>
                            <w:rPr>
                              <w:rStyle w:val="a4"/>
                            </w:rPr>
                            <w:fldChar w:fldCharType="end"/>
                          </w:r>
                        </w:p>
                      </w:txbxContent>
                    </wps:txbx>
                    <wps:bodyPr lIns="0" tIns="0" rIns="0" bIns="0">
                      <a:spAutoFit/>
                    </wps:bodyPr>
                  </wps:wsp>
                </a:graphicData>
              </a:graphic>
            </wp:anchor>
          </w:drawing>
        </mc:Choice>
        <mc:Fallback>
          <w:pict>
            <v:rect w14:anchorId="03D0DC2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633DA19C" w14:textId="519E6A40" w:rsidR="000552D2" w:rsidRDefault="00A20827">
                    <w:pPr>
                      <w:pStyle w:val="af"/>
                    </w:pPr>
                    <w:r>
                      <w:rPr>
                        <w:rStyle w:val="a4"/>
                      </w:rPr>
                      <w:fldChar w:fldCharType="begin"/>
                    </w:r>
                    <w:r>
                      <w:rPr>
                        <w:rStyle w:val="a4"/>
                      </w:rPr>
                      <w:instrText>PAGE</w:instrText>
                    </w:r>
                    <w:r>
                      <w:rPr>
                        <w:rStyle w:val="a4"/>
                      </w:rPr>
                      <w:fldChar w:fldCharType="separate"/>
                    </w:r>
                    <w:r w:rsidR="00277F3C">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56C56"/>
    <w:multiLevelType w:val="hybridMultilevel"/>
    <w:tmpl w:val="F05A384A"/>
    <w:lvl w:ilvl="0" w:tplc="AE322A60">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61E55"/>
    <w:rsid w:val="00086B60"/>
    <w:rsid w:val="000E2BCB"/>
    <w:rsid w:val="000F4B33"/>
    <w:rsid w:val="00117B5D"/>
    <w:rsid w:val="00122863"/>
    <w:rsid w:val="00135336"/>
    <w:rsid w:val="00166B4A"/>
    <w:rsid w:val="00175B69"/>
    <w:rsid w:val="001F05AD"/>
    <w:rsid w:val="001F05AF"/>
    <w:rsid w:val="00203C2F"/>
    <w:rsid w:val="00220D13"/>
    <w:rsid w:val="00222959"/>
    <w:rsid w:val="00242DD2"/>
    <w:rsid w:val="002533D4"/>
    <w:rsid w:val="0026589C"/>
    <w:rsid w:val="002702AF"/>
    <w:rsid w:val="00274D5F"/>
    <w:rsid w:val="00277F3C"/>
    <w:rsid w:val="002841D2"/>
    <w:rsid w:val="002C7630"/>
    <w:rsid w:val="00312293"/>
    <w:rsid w:val="00390968"/>
    <w:rsid w:val="003B3692"/>
    <w:rsid w:val="003F0EB3"/>
    <w:rsid w:val="00423717"/>
    <w:rsid w:val="00437235"/>
    <w:rsid w:val="00442219"/>
    <w:rsid w:val="0044633C"/>
    <w:rsid w:val="004A3E46"/>
    <w:rsid w:val="004B27EB"/>
    <w:rsid w:val="004E1850"/>
    <w:rsid w:val="005075D7"/>
    <w:rsid w:val="00531DE4"/>
    <w:rsid w:val="0054410C"/>
    <w:rsid w:val="00545AA1"/>
    <w:rsid w:val="00590B13"/>
    <w:rsid w:val="00591E01"/>
    <w:rsid w:val="005E145C"/>
    <w:rsid w:val="005F329A"/>
    <w:rsid w:val="00642808"/>
    <w:rsid w:val="006541AA"/>
    <w:rsid w:val="0067125B"/>
    <w:rsid w:val="00696607"/>
    <w:rsid w:val="006A58FB"/>
    <w:rsid w:val="006D68A8"/>
    <w:rsid w:val="00703BBC"/>
    <w:rsid w:val="0071677A"/>
    <w:rsid w:val="00746C90"/>
    <w:rsid w:val="007563AB"/>
    <w:rsid w:val="00785A00"/>
    <w:rsid w:val="007C166B"/>
    <w:rsid w:val="007F3B74"/>
    <w:rsid w:val="008044B2"/>
    <w:rsid w:val="00805392"/>
    <w:rsid w:val="0081444C"/>
    <w:rsid w:val="008379E2"/>
    <w:rsid w:val="0086782C"/>
    <w:rsid w:val="00894A08"/>
    <w:rsid w:val="00897825"/>
    <w:rsid w:val="008B41D7"/>
    <w:rsid w:val="009E2139"/>
    <w:rsid w:val="00A20827"/>
    <w:rsid w:val="00A2556C"/>
    <w:rsid w:val="00A26479"/>
    <w:rsid w:val="00A43D2C"/>
    <w:rsid w:val="00A540E1"/>
    <w:rsid w:val="00A7640C"/>
    <w:rsid w:val="00AA4B56"/>
    <w:rsid w:val="00AC4EFD"/>
    <w:rsid w:val="00AE2BB6"/>
    <w:rsid w:val="00B25A9B"/>
    <w:rsid w:val="00B53783"/>
    <w:rsid w:val="00B64E8E"/>
    <w:rsid w:val="00BA1079"/>
    <w:rsid w:val="00BC1805"/>
    <w:rsid w:val="00BE6B48"/>
    <w:rsid w:val="00BF0299"/>
    <w:rsid w:val="00BF249E"/>
    <w:rsid w:val="00C12C50"/>
    <w:rsid w:val="00C14D47"/>
    <w:rsid w:val="00C417ED"/>
    <w:rsid w:val="00C50516"/>
    <w:rsid w:val="00C7490E"/>
    <w:rsid w:val="00CB532A"/>
    <w:rsid w:val="00D054D3"/>
    <w:rsid w:val="00D20B51"/>
    <w:rsid w:val="00D46C63"/>
    <w:rsid w:val="00D577FD"/>
    <w:rsid w:val="00DA6165"/>
    <w:rsid w:val="00DC72EF"/>
    <w:rsid w:val="00E6039A"/>
    <w:rsid w:val="00E92245"/>
    <w:rsid w:val="00EC268F"/>
    <w:rsid w:val="00EC29A8"/>
    <w:rsid w:val="00EE71D9"/>
    <w:rsid w:val="00F05CC4"/>
    <w:rsid w:val="00F10162"/>
    <w:rsid w:val="00F153BA"/>
    <w:rsid w:val="00F73ACB"/>
    <w:rsid w:val="00FA0BD2"/>
    <w:rsid w:val="00FF32A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55016"/>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 w:type="paragraph" w:styleId="af6">
    <w:name w:val="Normal (Web)"/>
    <w:basedOn w:val="a"/>
    <w:uiPriority w:val="99"/>
    <w:unhideWhenUsed/>
    <w:rsid w:val="000F4B33"/>
    <w:pPr>
      <w:spacing w:before="100" w:beforeAutospacing="1" w:after="100" w:afterAutospacing="1"/>
    </w:pPr>
  </w:style>
  <w:style w:type="paragraph" w:customStyle="1" w:styleId="af7">
    <w:name w:val="Нормальний текст"/>
    <w:basedOn w:val="a"/>
    <w:rsid w:val="00703BBC"/>
    <w:pPr>
      <w:spacing w:before="120"/>
      <w:ind w:firstLine="567"/>
    </w:pPr>
    <w:rPr>
      <w:rFonts w:ascii="Antiqua" w:hAnsi="Antiqua"/>
      <w:sz w:val="26"/>
      <w:szCs w:val="20"/>
      <w:lang w:val="uk-UA"/>
    </w:rPr>
  </w:style>
  <w:style w:type="character" w:customStyle="1" w:styleId="rvts23">
    <w:name w:val="rvts23"/>
    <w:basedOn w:val="a0"/>
    <w:rsid w:val="00894A0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1180973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399</TotalTime>
  <Pages>1</Pages>
  <Words>1362</Words>
  <Characters>7766</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76</cp:revision>
  <cp:lastPrinted>2025-04-25T08:06:00Z</cp:lastPrinted>
  <dcterms:created xsi:type="dcterms:W3CDTF">2024-03-04T11:18:00Z</dcterms:created>
  <dcterms:modified xsi:type="dcterms:W3CDTF">2025-04-25T08:07:00Z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