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6083300" cy="1968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560" cy="1584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5pt" to="480.2pt,3.55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29. 01. 2021</w:t>
        <w:tab/>
        <w:tab/>
        <w:tab/>
      </w:r>
      <w:r>
        <w:rPr>
          <w:sz w:val="28"/>
          <w:szCs w:val="28"/>
        </w:rPr>
        <w:t xml:space="preserve">                     м. Покров                            </w:t>
        <w:tab/>
        <w:tab/>
        <w:t xml:space="preserve">№ 13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8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3465A4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widowControl w:val="false"/>
        <w:shd w:val="clear" w:fill="FFFFFF"/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sz w:val="24"/>
          <w:szCs w:val="24"/>
          <w:highlight w:val="white"/>
          <w:lang w:val="uk-UA" w:eastAsia="ru-RU" w:bidi="ar-SA"/>
        </w:rPr>
        <w:t xml:space="preserve"> сесії міської ради 8 скликання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sz w:val="24"/>
          <w:szCs w:val="24"/>
          <w:highlight w:val="white"/>
          <w:lang w:val="uk-UA" w:eastAsia="ru-RU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sz w:val="24"/>
          <w:szCs w:val="24"/>
          <w:highlight w:val="white"/>
          <w:lang w:val="uk-UA" w:eastAsia="ru-RU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sz w:val="24"/>
          <w:szCs w:val="24"/>
          <w:highlight w:val="white"/>
          <w:lang w:val="uk-UA" w:eastAsia="ru-RU" w:bidi="ar-SA"/>
        </w:rPr>
        <w:t xml:space="preserve">.2021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8</w:t>
      </w:r>
    </w:p>
    <w:p>
      <w:pPr>
        <w:pStyle w:val="Normal"/>
        <w:widowControl w:val="false"/>
        <w:shd w:val="clear" w:fill="FFFFFF"/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</w:pPr>
      <w:r>
        <w:rPr/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</w:t>
      </w:r>
      <w:r>
        <w:rPr>
          <w:color w:val="000000"/>
          <w:sz w:val="28"/>
          <w:szCs w:val="28"/>
        </w:rPr>
        <w:t>№ 387 від 19.11.2020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 основних засобів,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Затвердити склад комісії з обстеження основних засобів, які перебувають на балансі УЖКГ та будівництва (далі – Комісія),  що додається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Комісії провести обстеження основних засобів, які перебувають на балансі УЖКГ та будівництва, згідно додатку.</w:t>
      </w:r>
    </w:p>
    <w:p>
      <w:pPr>
        <w:pStyle w:val="NormalWeb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Комісії скласти акти обстеження основних засобів, </w:t>
      </w:r>
      <w:r>
        <w:rPr>
          <w:color w:val="000000"/>
          <w:sz w:val="28"/>
          <w:szCs w:val="28"/>
        </w:rPr>
        <w:t>зазначених у    пункті 2 цього рішення</w:t>
      </w:r>
      <w:r>
        <w:rPr>
          <w:bCs/>
          <w:color w:val="000000"/>
          <w:sz w:val="28"/>
          <w:szCs w:val="28"/>
        </w:rPr>
        <w:t>, з описом їх технічного стану, та надати акти на списання основних засобів, які перебувають на балансі УЖКГ та будівництва, на затвердження міської ради.</w:t>
      </w:r>
    </w:p>
    <w:p>
      <w:pPr>
        <w:pStyle w:val="NormalWeb"/>
        <w:spacing w:before="0" w:after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Контроль за виконанням цього рішення покласти на заступника міського голови Чистякова О.Г. та на постійну 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 </w:t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 xml:space="preserve">до рішення </w:t>
      </w:r>
      <w:r>
        <w:rPr>
          <w:rFonts w:eastAsia="Calibri" w:ascii="Times New Roman" w:hAnsi="Times New Roman"/>
          <w:sz w:val="24"/>
          <w:szCs w:val="24"/>
          <w:lang w:val="uk-UA" w:eastAsia="zh-CN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сесії міської ради              </w:t>
      </w:r>
    </w:p>
    <w:p>
      <w:pPr>
        <w:pStyle w:val="Normal"/>
        <w:spacing w:lineRule="auto" w:line="240" w:before="0" w:after="20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  <w:tab/>
        <w:t xml:space="preserve">   8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 xml:space="preserve">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29.01.2021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13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основних засобів,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bCs/>
          <w:sz w:val="28"/>
          <w:szCs w:val="28"/>
        </w:rPr>
        <w:t>перебувають на балансі УЖКГ та будівництва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4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3260"/>
        <w:gridCol w:w="851"/>
        <w:gridCol w:w="992"/>
        <w:gridCol w:w="1283"/>
        <w:gridCol w:w="1276"/>
        <w:gridCol w:w="1418"/>
        <w:gridCol w:w="841"/>
      </w:tblGrid>
      <w:tr>
        <w:trPr>
          <w:trHeight w:val="943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Інв. 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випуску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зносу</w:t>
            </w:r>
          </w:p>
        </w:tc>
      </w:tr>
      <w:tr>
        <w:trPr>
          <w:trHeight w:val="98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трансформаторної підстанції мазутного господарства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10330005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34,76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>
        <w:trPr>
          <w:trHeight w:val="99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мазутного господарства та резервуари 2х1000 м.куб.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10330012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В.В. Ребенок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eastAsia="Calibri" w:ascii="Times New Roman" w:hAnsi="Times New Roman"/>
          <w:sz w:val="28"/>
          <w:szCs w:val="28"/>
          <w:lang w:val="uk-UA" w:eastAsia="zh-CN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сесії міської ради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8 скликання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“</w:t>
      </w:r>
      <w:r>
        <w:rPr>
          <w:rFonts w:ascii="Times New Roman" w:hAnsi="Times New Roman"/>
          <w:color w:val="000000"/>
          <w:sz w:val="28"/>
          <w:szCs w:val="28"/>
        </w:rPr>
        <w:t xml:space="preserve">29” січня  2021 року  №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3465A4"/>
          <w:sz w:val="24"/>
          <w:szCs w:val="24"/>
          <w:lang w:val="uk-UA"/>
        </w:rPr>
        <w:tab/>
        <w:tab/>
        <w:tab/>
        <w:tab/>
        <w:tab/>
        <w:tab/>
        <w:tab/>
        <w:tab/>
        <w:t>Із змінами, внесеними рішенням</w:t>
      </w:r>
    </w:p>
    <w:p>
      <w:pPr>
        <w:pStyle w:val="Normal"/>
        <w:widowControl w:val="false"/>
        <w:shd w:val="clear" w:fill="FFFFFF"/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 xml:space="preserve">8-7-8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 xml:space="preserve">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.2021</w:t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комісії з обстеження основних засобів, які перебувають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балансі УЖКГ та будівництва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128"/>
        <w:gridCol w:w="2835"/>
        <w:gridCol w:w="421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Солянко Віталій Анатолійович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Заступник голови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Сідашова Тетяна Вікторівна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Начальник відділу економіки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Ребенок Віктор Васильович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Начальник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Пархоменко Олена Володимирівна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Секретар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Рокоча Марина Андріївна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Пастух Анатолій Іванович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/>
                <w:color w:val="2A6099"/>
                <w:sz w:val="24"/>
                <w:szCs w:val="24"/>
              </w:rPr>
              <w:t>Депутат Покровської міської ради Дніпропетровської області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16" w:before="0" w:after="0"/>
        <w:ind w:left="0" w:right="0" w:hanging="0"/>
        <w:jc w:val="both"/>
        <w:rPr>
          <w:rFonts w:ascii="Times New Roman" w:hAnsi="Times New Roman"/>
          <w:color w:val="3465A4"/>
        </w:rPr>
      </w:pP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(Склад комісії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kern w:val="0"/>
          <w:sz w:val="24"/>
          <w:szCs w:val="24"/>
          <w:lang w:val="uk-UA" w:eastAsia="zh-CN" w:bidi="ar-SA"/>
        </w:rPr>
        <w:t>викладено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 xml:space="preserve"> в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 редакції згідно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і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з рішенням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kern w:val="0"/>
          <w:sz w:val="24"/>
          <w:szCs w:val="24"/>
          <w:lang w:val="uk-UA" w:eastAsia="zh-CN" w:bidi="ar-SA"/>
        </w:rPr>
        <w:t>7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 сесії міської ради 8 скликання від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kern w:val="0"/>
          <w:sz w:val="24"/>
          <w:szCs w:val="24"/>
          <w:lang w:val="uk-UA" w:eastAsia="zh-CN" w:bidi="ar-SA"/>
        </w:rPr>
        <w:t>28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.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0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5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.202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 №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8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)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УЖКГ та будівництва                                              В.В. Ребенок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e470e0"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470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417</TotalTime>
  <Application>LibreOffice/7.0.3.1$Windows_X86_64 LibreOffice_project/d7547858d014d4cf69878db179d326fc3483e082</Application>
  <Pages>3</Pages>
  <Words>419</Words>
  <Characters>2634</Characters>
  <CharactersWithSpaces>3924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2020-12-11T11:12:00Z</cp:lastPrinted>
  <dcterms:modified xsi:type="dcterms:W3CDTF">2021-06-01T14:10:38Z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